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7702" w:rsidRDefault="00137702" w:rsidP="00137702">
      <w:pPr>
        <w:suppressLineNumbers/>
        <w:rPr>
          <w:b/>
          <w:bCs/>
          <w:sz w:val="26"/>
          <w:szCs w:val="26"/>
        </w:rPr>
      </w:pPr>
      <w:r>
        <w:rPr>
          <w:b/>
          <w:bCs/>
          <w:sz w:val="26"/>
          <w:szCs w:val="26"/>
          <w:rtl/>
        </w:rPr>
        <w:t xml:space="preserve">בפניי : </w:t>
      </w:r>
      <w:r>
        <w:rPr>
          <w:b/>
          <w:bCs/>
          <w:sz w:val="26"/>
          <w:szCs w:val="26"/>
          <w:rtl/>
        </w:rPr>
        <w:tab/>
        <w:t xml:space="preserve">כבוד השופטת לירון זרבל </w:t>
      </w:r>
      <w:r w:rsidR="00A6523E">
        <w:rPr>
          <w:rFonts w:hint="cs"/>
          <w:b/>
          <w:bCs/>
          <w:sz w:val="26"/>
          <w:szCs w:val="26"/>
          <w:rtl/>
        </w:rPr>
        <w:t xml:space="preserve">- </w:t>
      </w:r>
      <w:r>
        <w:rPr>
          <w:b/>
          <w:bCs/>
          <w:sz w:val="26"/>
          <w:szCs w:val="26"/>
          <w:rtl/>
        </w:rPr>
        <w:t>קדשאי</w:t>
      </w:r>
    </w:p>
    <w:p w:rsidR="00137702" w:rsidRDefault="00137702" w:rsidP="00137702">
      <w:pPr>
        <w:suppressLineNumbers/>
        <w:rPr>
          <w:b/>
          <w:bCs/>
          <w:sz w:val="26"/>
          <w:szCs w:val="26"/>
        </w:rPr>
      </w:pPr>
    </w:p>
    <w:p w:rsidR="00137702" w:rsidRDefault="00137702" w:rsidP="00137702">
      <w:pPr>
        <w:suppressLineNumbers/>
        <w:rPr>
          <w:b/>
          <w:bCs/>
          <w:sz w:val="26"/>
          <w:szCs w:val="26"/>
          <w:rtl/>
        </w:rPr>
      </w:pPr>
    </w:p>
    <w:p w:rsidR="00137702" w:rsidRDefault="00137702" w:rsidP="00137702">
      <w:pPr>
        <w:suppressLineNumbers/>
        <w:rPr>
          <w:b/>
          <w:bCs/>
          <w:sz w:val="26"/>
          <w:szCs w:val="26"/>
          <w:rtl/>
        </w:rPr>
      </w:pPr>
    </w:p>
    <w:p w:rsidR="00137702" w:rsidRDefault="00137702" w:rsidP="0079684D">
      <w:pPr>
        <w:suppressLineNumbers/>
        <w:spacing w:line="276" w:lineRule="auto"/>
        <w:rPr>
          <w:b/>
          <w:bCs/>
          <w:sz w:val="26"/>
          <w:szCs w:val="26"/>
          <w:rtl/>
        </w:rPr>
      </w:pPr>
      <w:r>
        <w:rPr>
          <w:b/>
          <w:bCs/>
          <w:sz w:val="26"/>
          <w:szCs w:val="26"/>
          <w:rtl/>
        </w:rPr>
        <w:t xml:space="preserve">הקטין : </w:t>
      </w:r>
      <w:r>
        <w:rPr>
          <w:b/>
          <w:bCs/>
          <w:sz w:val="26"/>
          <w:szCs w:val="26"/>
          <w:rtl/>
        </w:rPr>
        <w:tab/>
      </w:r>
      <w:r>
        <w:rPr>
          <w:b/>
          <w:bCs/>
          <w:sz w:val="26"/>
          <w:szCs w:val="26"/>
          <w:rtl/>
        </w:rPr>
        <w:tab/>
      </w:r>
      <w:r w:rsidR="0079684D">
        <w:rPr>
          <w:rFonts w:hint="cs"/>
          <w:b/>
          <w:bCs/>
          <w:sz w:val="26"/>
          <w:szCs w:val="26"/>
          <w:rtl/>
        </w:rPr>
        <w:t>קטין</w:t>
      </w:r>
      <w:r>
        <w:rPr>
          <w:b/>
          <w:bCs/>
          <w:sz w:val="26"/>
          <w:szCs w:val="26"/>
          <w:rtl/>
        </w:rPr>
        <w:t xml:space="preserve">, יליד </w:t>
      </w:r>
      <w:r w:rsidR="0079684D">
        <w:rPr>
          <w:rFonts w:hint="cs"/>
          <w:b/>
          <w:bCs/>
          <w:sz w:val="26"/>
          <w:szCs w:val="26"/>
          <w:rtl/>
        </w:rPr>
        <w:t>00</w:t>
      </w:r>
      <w:r>
        <w:rPr>
          <w:b/>
          <w:bCs/>
          <w:sz w:val="26"/>
          <w:szCs w:val="26"/>
          <w:rtl/>
        </w:rPr>
        <w:t>.</w:t>
      </w:r>
      <w:r w:rsidR="0079684D">
        <w:rPr>
          <w:rFonts w:hint="cs"/>
          <w:b/>
          <w:bCs/>
          <w:sz w:val="26"/>
          <w:szCs w:val="26"/>
          <w:rtl/>
        </w:rPr>
        <w:t>00</w:t>
      </w:r>
      <w:r>
        <w:rPr>
          <w:b/>
          <w:bCs/>
          <w:sz w:val="26"/>
          <w:szCs w:val="26"/>
          <w:rtl/>
        </w:rPr>
        <w:t>.2007</w:t>
      </w:r>
    </w:p>
    <w:p w:rsidR="00137702" w:rsidRDefault="00137702" w:rsidP="00137702">
      <w:pPr>
        <w:suppressLineNumbers/>
        <w:spacing w:line="276" w:lineRule="auto"/>
        <w:ind w:left="1440" w:firstLine="720"/>
        <w:rPr>
          <w:rtl/>
        </w:rPr>
      </w:pPr>
      <w:r>
        <w:rPr>
          <w:rtl/>
        </w:rPr>
        <w:t>ע"י אפוטרופוס לדין, עו"ד גלית ביטון לנקרי</w:t>
      </w:r>
    </w:p>
    <w:p w:rsidR="00137702" w:rsidRDefault="00137702" w:rsidP="00137702">
      <w:pPr>
        <w:suppressLineNumbers/>
        <w:rPr>
          <w:b/>
          <w:bCs/>
          <w:sz w:val="26"/>
          <w:szCs w:val="26"/>
          <w:rtl/>
        </w:rPr>
      </w:pPr>
    </w:p>
    <w:p w:rsidR="00137702" w:rsidRDefault="00137702" w:rsidP="00137702">
      <w:pPr>
        <w:suppressLineNumbers/>
        <w:rPr>
          <w:b/>
          <w:bCs/>
          <w:sz w:val="26"/>
          <w:szCs w:val="26"/>
          <w:rtl/>
        </w:rPr>
      </w:pPr>
    </w:p>
    <w:p w:rsidR="00137702" w:rsidRDefault="00137702" w:rsidP="0079684D">
      <w:pPr>
        <w:suppressLineNumbers/>
        <w:rPr>
          <w:b/>
          <w:bCs/>
          <w:sz w:val="26"/>
          <w:szCs w:val="26"/>
          <w:rtl/>
        </w:rPr>
      </w:pPr>
      <w:r>
        <w:rPr>
          <w:b/>
          <w:bCs/>
          <w:sz w:val="26"/>
          <w:szCs w:val="26"/>
          <w:rtl/>
        </w:rPr>
        <w:t xml:space="preserve">התובעת : </w:t>
      </w:r>
      <w:r>
        <w:rPr>
          <w:b/>
          <w:bCs/>
          <w:sz w:val="26"/>
          <w:szCs w:val="26"/>
          <w:rtl/>
        </w:rPr>
        <w:tab/>
      </w:r>
      <w:r>
        <w:rPr>
          <w:b/>
          <w:bCs/>
          <w:sz w:val="26"/>
          <w:szCs w:val="26"/>
          <w:rtl/>
        </w:rPr>
        <w:tab/>
      </w:r>
      <w:r w:rsidR="0079684D">
        <w:rPr>
          <w:rFonts w:hint="cs"/>
          <w:b/>
          <w:bCs/>
          <w:sz w:val="26"/>
          <w:szCs w:val="26"/>
          <w:rtl/>
        </w:rPr>
        <w:t>פלונית</w:t>
      </w:r>
    </w:p>
    <w:p w:rsidR="00137702" w:rsidRDefault="00137702" w:rsidP="00137702">
      <w:pPr>
        <w:suppressLineNumbers/>
        <w:ind w:left="1440" w:firstLine="720"/>
        <w:rPr>
          <w:rtl/>
        </w:rPr>
      </w:pPr>
      <w:r>
        <w:rPr>
          <w:rtl/>
        </w:rPr>
        <w:t>ע"י ב"כ עו"ד מרינה גולדווג – קון</w:t>
      </w:r>
    </w:p>
    <w:p w:rsidR="00137702" w:rsidRDefault="00137702" w:rsidP="00137702">
      <w:pPr>
        <w:suppressLineNumbers/>
        <w:rPr>
          <w:sz w:val="26"/>
          <w:szCs w:val="26"/>
          <w:rtl/>
        </w:rPr>
      </w:pPr>
    </w:p>
    <w:p w:rsidR="00137702" w:rsidRDefault="00137702" w:rsidP="00137702">
      <w:pPr>
        <w:suppressLineNumbers/>
        <w:rPr>
          <w:sz w:val="26"/>
          <w:szCs w:val="26"/>
          <w:rtl/>
        </w:rPr>
      </w:pPr>
    </w:p>
    <w:p w:rsidR="00137702" w:rsidRDefault="00137702" w:rsidP="00137702">
      <w:pPr>
        <w:suppressLineNumbers/>
        <w:ind w:left="2160" w:firstLine="720"/>
        <w:rPr>
          <w:sz w:val="26"/>
          <w:szCs w:val="26"/>
          <w:rtl/>
        </w:rPr>
      </w:pPr>
      <w:r>
        <w:rPr>
          <w:sz w:val="26"/>
          <w:szCs w:val="26"/>
          <w:rtl/>
        </w:rPr>
        <w:t>נ  ג  ד</w:t>
      </w:r>
    </w:p>
    <w:p w:rsidR="00137702" w:rsidRDefault="00137702" w:rsidP="00137702">
      <w:pPr>
        <w:suppressLineNumbers/>
        <w:rPr>
          <w:sz w:val="26"/>
          <w:szCs w:val="26"/>
          <w:rtl/>
        </w:rPr>
      </w:pPr>
    </w:p>
    <w:p w:rsidR="00137702" w:rsidRDefault="00137702" w:rsidP="00137702">
      <w:pPr>
        <w:suppressLineNumbers/>
        <w:rPr>
          <w:sz w:val="26"/>
          <w:szCs w:val="26"/>
          <w:rtl/>
        </w:rPr>
      </w:pPr>
    </w:p>
    <w:p w:rsidR="00137702" w:rsidRDefault="00137702" w:rsidP="0079684D">
      <w:pPr>
        <w:suppressLineNumbers/>
        <w:rPr>
          <w:b/>
          <w:bCs/>
          <w:sz w:val="26"/>
          <w:szCs w:val="26"/>
          <w:rtl/>
        </w:rPr>
      </w:pPr>
      <w:r>
        <w:rPr>
          <w:b/>
          <w:bCs/>
          <w:sz w:val="26"/>
          <w:szCs w:val="26"/>
          <w:rtl/>
        </w:rPr>
        <w:t xml:space="preserve">הנתבע : </w:t>
      </w:r>
      <w:r>
        <w:rPr>
          <w:b/>
          <w:bCs/>
          <w:sz w:val="26"/>
          <w:szCs w:val="26"/>
          <w:rtl/>
        </w:rPr>
        <w:tab/>
      </w:r>
      <w:r>
        <w:rPr>
          <w:b/>
          <w:bCs/>
          <w:sz w:val="26"/>
          <w:szCs w:val="26"/>
          <w:rtl/>
        </w:rPr>
        <w:tab/>
      </w:r>
      <w:r w:rsidR="0079684D">
        <w:rPr>
          <w:rFonts w:hint="cs"/>
          <w:b/>
          <w:bCs/>
          <w:sz w:val="26"/>
          <w:szCs w:val="26"/>
          <w:rtl/>
        </w:rPr>
        <w:t>פלוני</w:t>
      </w:r>
    </w:p>
    <w:p w:rsidR="006816EC" w:rsidRDefault="006816EC" w:rsidP="006816EC">
      <w:pPr>
        <w:suppressLineNumbers/>
        <w:rPr>
          <w:sz w:val="26"/>
          <w:szCs w:val="26"/>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137702" w:rsidRDefault="00005C8B">
            <w:pPr>
              <w:bidi w:val="0"/>
              <w:jc w:val="center"/>
              <w:rPr>
                <w:rFonts w:ascii="Arial" w:hAnsi="Arial"/>
                <w:b/>
                <w:bCs/>
                <w:noProof w:val="0"/>
                <w:sz w:val="36"/>
                <w:szCs w:val="36"/>
                <w:u w:val="single"/>
              </w:rPr>
            </w:pPr>
            <w:r w:rsidRPr="00137702">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ED3C44" w:rsidRPr="00A6523E" w:rsidRDefault="00ED3C44" w:rsidP="00845E07">
      <w:pPr>
        <w:pStyle w:val="ad"/>
        <w:spacing w:line="360" w:lineRule="auto"/>
        <w:ind w:left="-567"/>
        <w:jc w:val="both"/>
        <w:rPr>
          <w:rFonts w:ascii="Arial" w:hAnsi="Arial"/>
          <w:b/>
          <w:bCs/>
          <w:noProof w:val="0"/>
          <w:sz w:val="26"/>
          <w:szCs w:val="26"/>
          <w:u w:val="single"/>
          <w:rtl/>
        </w:rPr>
      </w:pPr>
      <w:r w:rsidRPr="00A6523E">
        <w:rPr>
          <w:rFonts w:ascii="Arial" w:hAnsi="Arial" w:hint="cs"/>
          <w:b/>
          <w:bCs/>
          <w:noProof w:val="0"/>
          <w:sz w:val="26"/>
          <w:szCs w:val="26"/>
          <w:u w:val="single"/>
          <w:rtl/>
        </w:rPr>
        <w:t>מבוא</w:t>
      </w:r>
    </w:p>
    <w:p w:rsidR="00ED3C44" w:rsidRDefault="00ED3C44" w:rsidP="00BA52B1">
      <w:pPr>
        <w:pStyle w:val="ad"/>
        <w:spacing w:line="360" w:lineRule="auto"/>
        <w:ind w:left="-284"/>
        <w:jc w:val="both"/>
        <w:rPr>
          <w:rFonts w:ascii="Arial" w:hAnsi="Arial"/>
          <w:noProof w:val="0"/>
          <w:rtl/>
        </w:rPr>
      </w:pPr>
    </w:p>
    <w:p w:rsidR="00137702" w:rsidRDefault="00137702" w:rsidP="00A12445">
      <w:pPr>
        <w:pStyle w:val="ad"/>
        <w:numPr>
          <w:ilvl w:val="0"/>
          <w:numId w:val="3"/>
        </w:numPr>
        <w:spacing w:line="360" w:lineRule="auto"/>
        <w:ind w:left="-284"/>
        <w:jc w:val="both"/>
        <w:rPr>
          <w:rFonts w:ascii="Arial" w:hAnsi="Arial"/>
          <w:noProof w:val="0"/>
          <w:rtl/>
        </w:rPr>
      </w:pPr>
      <w:r>
        <w:rPr>
          <w:rFonts w:ascii="Arial" w:hAnsi="Arial" w:hint="cs"/>
          <w:noProof w:val="0"/>
          <w:rtl/>
        </w:rPr>
        <w:t>התביעה שבפניי הוגשה ע"י אמו של הקטין, בן</w:t>
      </w:r>
      <w:r w:rsidR="00A6523E">
        <w:rPr>
          <w:rFonts w:ascii="Arial" w:hAnsi="Arial" w:hint="cs"/>
          <w:noProof w:val="0"/>
          <w:rtl/>
        </w:rPr>
        <w:t xml:space="preserve"> למעלה מ-</w:t>
      </w:r>
      <w:r>
        <w:rPr>
          <w:rFonts w:ascii="Arial" w:hAnsi="Arial" w:hint="cs"/>
          <w:noProof w:val="0"/>
          <w:rtl/>
        </w:rPr>
        <w:t xml:space="preserve"> 16 נכון לעת זו, המתגורר עמה. התביעה הוכתרה כתביעה "</w:t>
      </w:r>
      <w:r w:rsidRPr="00A6523E">
        <w:rPr>
          <w:rFonts w:ascii="Arial" w:hAnsi="Arial" w:hint="cs"/>
          <w:b/>
          <w:bCs/>
          <w:noProof w:val="0"/>
          <w:rtl/>
        </w:rPr>
        <w:t>לשינוי זמני שהות</w:t>
      </w:r>
      <w:r>
        <w:rPr>
          <w:rFonts w:ascii="Arial" w:hAnsi="Arial" w:hint="cs"/>
          <w:noProof w:val="0"/>
          <w:rtl/>
        </w:rPr>
        <w:t xml:space="preserve">" בין הקטין ובין אביו. </w:t>
      </w:r>
      <w:r>
        <w:rPr>
          <w:rFonts w:ascii="Arial" w:hAnsi="Arial"/>
          <w:noProof w:val="0"/>
          <w:rtl/>
        </w:rPr>
        <w:t xml:space="preserve">זמני השהות בין האב ובין הקטין נקבעו בהסכם </w:t>
      </w:r>
      <w:r>
        <w:rPr>
          <w:rFonts w:ascii="Arial" w:hAnsi="Arial" w:hint="cs"/>
          <w:noProof w:val="0"/>
          <w:rtl/>
        </w:rPr>
        <w:t xml:space="preserve">בין הצדדים, </w:t>
      </w:r>
      <w:r>
        <w:rPr>
          <w:rFonts w:ascii="Arial" w:hAnsi="Arial"/>
          <w:noProof w:val="0"/>
          <w:rtl/>
        </w:rPr>
        <w:t>שאושר בבית משפט זה</w:t>
      </w:r>
      <w:r w:rsidR="00137C4B">
        <w:rPr>
          <w:rFonts w:ascii="Arial" w:hAnsi="Arial" w:hint="cs"/>
          <w:noProof w:val="0"/>
          <w:rtl/>
        </w:rPr>
        <w:t xml:space="preserve"> ע"י המותב הקודם</w:t>
      </w:r>
      <w:r>
        <w:rPr>
          <w:rFonts w:ascii="Arial" w:hAnsi="Arial"/>
          <w:noProof w:val="0"/>
          <w:rtl/>
        </w:rPr>
        <w:t xml:space="preserve"> ביום 23.11.2010</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137C4B">
        <w:rPr>
          <w:rFonts w:ascii="Arial" w:hAnsi="Arial" w:hint="cs"/>
          <w:b/>
          <w:bCs/>
          <w:noProof w:val="0"/>
          <w:rtl/>
        </w:rPr>
        <w:t>ההסכם</w:t>
      </w:r>
      <w:r>
        <w:rPr>
          <w:rFonts w:ascii="Arial" w:hAnsi="Arial" w:hint="cs"/>
          <w:noProof w:val="0"/>
          <w:rtl/>
        </w:rPr>
        <w:t xml:space="preserve">"). </w:t>
      </w:r>
      <w:r w:rsidR="00137C4B">
        <w:rPr>
          <w:rFonts w:ascii="Arial" w:hAnsi="Arial" w:hint="cs"/>
          <w:noProof w:val="0"/>
          <w:rtl/>
        </w:rPr>
        <w:t>למרבה הצער, הקטין מתמודד עם קשיים נפשיים בגינם אושפז בעבר ומוכר כיום כנכה בשיעור 100%. הטענה העיקרית שבפי התובעת היא שהאב אינו מקפיד על קיום קבוע ורצוף של זמני השהות ועל תיאום מוקד</w:t>
      </w:r>
      <w:r w:rsidR="009B436F">
        <w:rPr>
          <w:rFonts w:ascii="Arial" w:hAnsi="Arial" w:hint="cs"/>
          <w:noProof w:val="0"/>
          <w:rtl/>
        </w:rPr>
        <w:t>ם עמה</w:t>
      </w:r>
      <w:r w:rsidR="00137C4B">
        <w:rPr>
          <w:rFonts w:ascii="Arial" w:hAnsi="Arial" w:hint="cs"/>
          <w:noProof w:val="0"/>
          <w:rtl/>
        </w:rPr>
        <w:t>, ומבקש לפגוש בקטין כראות עיניו, למפגשים קצרים ו</w:t>
      </w:r>
      <w:r w:rsidR="009B436F">
        <w:rPr>
          <w:rFonts w:ascii="Arial" w:hAnsi="Arial" w:hint="cs"/>
          <w:noProof w:val="0"/>
          <w:rtl/>
        </w:rPr>
        <w:t>ללא התראה</w:t>
      </w:r>
      <w:r w:rsidR="00137C4B">
        <w:rPr>
          <w:rFonts w:ascii="Arial" w:hAnsi="Arial" w:hint="cs"/>
          <w:noProof w:val="0"/>
          <w:rtl/>
        </w:rPr>
        <w:t xml:space="preserve">. מתכונת זו גורמת לקטין סבל רב ופוגעת ביציבות הדרושה לו, ביתר שאת נוכח מצבו הנפשי. </w:t>
      </w:r>
    </w:p>
    <w:p w:rsidR="009B436F" w:rsidRDefault="009B436F" w:rsidP="00BA52B1">
      <w:pPr>
        <w:pStyle w:val="ad"/>
        <w:spacing w:line="360" w:lineRule="auto"/>
        <w:ind w:left="-284"/>
        <w:jc w:val="both"/>
        <w:rPr>
          <w:rFonts w:ascii="Arial" w:hAnsi="Arial"/>
          <w:noProof w:val="0"/>
          <w:rtl/>
        </w:rPr>
      </w:pPr>
    </w:p>
    <w:p w:rsidR="00ED3C44" w:rsidRDefault="009B436F" w:rsidP="00BA52B1">
      <w:pPr>
        <w:pStyle w:val="ad"/>
        <w:numPr>
          <w:ilvl w:val="0"/>
          <w:numId w:val="3"/>
        </w:numPr>
        <w:spacing w:line="360" w:lineRule="auto"/>
        <w:ind w:left="-284"/>
        <w:jc w:val="both"/>
        <w:rPr>
          <w:rFonts w:ascii="Arial" w:hAnsi="Arial"/>
          <w:noProof w:val="0"/>
          <w:rtl/>
        </w:rPr>
      </w:pPr>
      <w:r w:rsidRPr="00A12445">
        <w:rPr>
          <w:rFonts w:ascii="Arial" w:hAnsi="Arial" w:hint="cs"/>
          <w:noProof w:val="0"/>
          <w:u w:val="single"/>
          <w:rtl/>
        </w:rPr>
        <w:t>ביום 5.6.23 הגישה התובעת בקשה למתן פסק דין בהעדר הגנה מצד האב</w:t>
      </w:r>
      <w:r>
        <w:rPr>
          <w:rFonts w:ascii="Arial" w:hAnsi="Arial" w:hint="cs"/>
          <w:noProof w:val="0"/>
          <w:rtl/>
        </w:rPr>
        <w:t>, אליה צורפו אישור מסירה ותצהיר מוסר כדין. בהחלטתי מיום 22.6.23 קבעתי שלא אוכל להיעתר לבקשה. מבלי לגרוע מטענותיה של התובעת ומהקושי שיש במצב הדברים הנוכחי לגרום ל</w:t>
      </w:r>
      <w:r w:rsidR="00ED3C44">
        <w:rPr>
          <w:rFonts w:ascii="Arial" w:hAnsi="Arial" w:hint="cs"/>
          <w:noProof w:val="0"/>
          <w:rtl/>
        </w:rPr>
        <w:t>א</w:t>
      </w:r>
      <w:r w:rsidR="00A6523E">
        <w:rPr>
          <w:rFonts w:ascii="David" w:hAnsi="David"/>
          <w:noProof w:val="0"/>
          <w:rtl/>
        </w:rPr>
        <w:t>ֵ</w:t>
      </w:r>
      <w:r w:rsidR="00ED3C44">
        <w:rPr>
          <w:rFonts w:ascii="Arial" w:hAnsi="Arial" w:hint="cs"/>
          <w:noProof w:val="0"/>
          <w:rtl/>
        </w:rPr>
        <w:t>ם ו</w:t>
      </w:r>
      <w:r w:rsidR="00A6523E">
        <w:rPr>
          <w:rFonts w:ascii="Arial" w:hAnsi="Arial" w:hint="cs"/>
          <w:noProof w:val="0"/>
          <w:rtl/>
        </w:rPr>
        <w:t>ל</w:t>
      </w:r>
      <w:r>
        <w:rPr>
          <w:rFonts w:ascii="Arial" w:hAnsi="Arial" w:hint="cs"/>
          <w:noProof w:val="0"/>
          <w:rtl/>
        </w:rPr>
        <w:t>קטין, סברתי שיש להניח את דעתו של בית המשפט שקבלת התובענה והפסקה או השהייה של המפגשים בין האב ובין הקטין מתיישבים עם ט</w:t>
      </w:r>
      <w:r w:rsidR="009137BD">
        <w:rPr>
          <w:rFonts w:ascii="Arial" w:hAnsi="Arial" w:hint="cs"/>
          <w:noProof w:val="0"/>
          <w:rtl/>
        </w:rPr>
        <w:t>ובתו של האחרון, ו</w:t>
      </w:r>
      <w:r w:rsidR="00ED3C44">
        <w:rPr>
          <w:rFonts w:ascii="Arial" w:hAnsi="Arial" w:hint="cs"/>
          <w:noProof w:val="0"/>
          <w:rtl/>
        </w:rPr>
        <w:t xml:space="preserve">כי </w:t>
      </w:r>
      <w:r w:rsidR="009137BD">
        <w:rPr>
          <w:rFonts w:ascii="Arial" w:hAnsi="Arial" w:hint="cs"/>
          <w:noProof w:val="0"/>
          <w:rtl/>
        </w:rPr>
        <w:t>לשם כך יש לפרוש בפניי בית המשפט תמונה עובדתית מקיפה יותר. בהמשך לדברים, מצאתי שיש מקום למנות אפוטרופוס לדין לקטין, ובהחלטתי מיום 2.7.23 מונתה בהסכמת הא</w:t>
      </w:r>
      <w:r w:rsidR="00A6523E">
        <w:rPr>
          <w:rFonts w:ascii="David" w:hAnsi="David"/>
          <w:noProof w:val="0"/>
          <w:rtl/>
        </w:rPr>
        <w:t>ֵ</w:t>
      </w:r>
      <w:r w:rsidR="009137BD">
        <w:rPr>
          <w:rFonts w:ascii="Arial" w:hAnsi="Arial" w:hint="cs"/>
          <w:noProof w:val="0"/>
          <w:rtl/>
        </w:rPr>
        <w:t>ם אפוט' לדין לקטין כ</w:t>
      </w:r>
      <w:r w:rsidR="00ED3C44">
        <w:rPr>
          <w:rFonts w:ascii="Arial" w:hAnsi="Arial" w:hint="cs"/>
          <w:noProof w:val="0"/>
          <w:rtl/>
        </w:rPr>
        <w:t>נקוב</w:t>
      </w:r>
      <w:r w:rsidR="009137BD">
        <w:rPr>
          <w:rFonts w:ascii="Arial" w:hAnsi="Arial" w:hint="cs"/>
          <w:noProof w:val="0"/>
          <w:rtl/>
        </w:rPr>
        <w:t xml:space="preserve"> לעיל, שהניחה את סיכום התרשמותה והמלצותיה על שולחן בית המשפט ביום 19.7.23.</w:t>
      </w:r>
    </w:p>
    <w:p w:rsidR="00ED3C44" w:rsidRDefault="00ED3C44" w:rsidP="00BA52B1">
      <w:pPr>
        <w:pStyle w:val="ad"/>
        <w:spacing w:line="360" w:lineRule="auto"/>
        <w:ind w:left="-284"/>
        <w:jc w:val="both"/>
        <w:rPr>
          <w:rFonts w:ascii="Arial" w:hAnsi="Arial"/>
          <w:noProof w:val="0"/>
          <w:rtl/>
        </w:rPr>
      </w:pPr>
    </w:p>
    <w:p w:rsidR="00ED3C44" w:rsidRPr="00A6523E" w:rsidRDefault="00ED3C44" w:rsidP="00845E07">
      <w:pPr>
        <w:pStyle w:val="ad"/>
        <w:spacing w:line="360" w:lineRule="auto"/>
        <w:ind w:left="-284"/>
        <w:jc w:val="both"/>
        <w:rPr>
          <w:rFonts w:ascii="Arial" w:hAnsi="Arial"/>
          <w:b/>
          <w:bCs/>
          <w:noProof w:val="0"/>
          <w:u w:val="single"/>
          <w:rtl/>
        </w:rPr>
      </w:pPr>
      <w:r w:rsidRPr="00A6523E">
        <w:rPr>
          <w:rFonts w:ascii="Arial" w:hAnsi="Arial" w:hint="cs"/>
          <w:b/>
          <w:bCs/>
          <w:noProof w:val="0"/>
          <w:u w:val="single"/>
          <w:rtl/>
        </w:rPr>
        <w:lastRenderedPageBreak/>
        <w:t>הרקע העובדתי</w:t>
      </w:r>
    </w:p>
    <w:p w:rsidR="002B4FCE" w:rsidRDefault="002B4FCE" w:rsidP="002B4FCE">
      <w:pPr>
        <w:pStyle w:val="ad"/>
        <w:spacing w:line="360" w:lineRule="auto"/>
        <w:ind w:left="-284"/>
        <w:jc w:val="both"/>
        <w:rPr>
          <w:rFonts w:ascii="Arial" w:hAnsi="Arial"/>
          <w:noProof w:val="0"/>
        </w:rPr>
      </w:pPr>
    </w:p>
    <w:p w:rsidR="00ED3C44" w:rsidRDefault="00ED3C44" w:rsidP="00C12E59">
      <w:pPr>
        <w:pStyle w:val="ad"/>
        <w:numPr>
          <w:ilvl w:val="0"/>
          <w:numId w:val="3"/>
        </w:numPr>
        <w:spacing w:line="360" w:lineRule="auto"/>
        <w:ind w:left="-284"/>
        <w:jc w:val="both"/>
        <w:rPr>
          <w:rFonts w:ascii="Arial" w:hAnsi="Arial"/>
          <w:noProof w:val="0"/>
          <w:rtl/>
        </w:rPr>
      </w:pPr>
      <w:r>
        <w:rPr>
          <w:rFonts w:ascii="Arial" w:hAnsi="Arial" w:hint="cs"/>
          <w:noProof w:val="0"/>
          <w:rtl/>
        </w:rPr>
        <w:t>הצדדים ניהלו בעבר מערכת יחסים זוגית, ללא נישואין, ומיחסיהם נולד הקטין</w:t>
      </w:r>
      <w:r w:rsidR="00C828CA">
        <w:rPr>
          <w:rFonts w:ascii="Arial" w:hAnsi="Arial" w:hint="cs"/>
          <w:noProof w:val="0"/>
          <w:rtl/>
        </w:rPr>
        <w:t xml:space="preserve"> (להלן </w:t>
      </w:r>
      <w:r w:rsidR="00C828CA">
        <w:rPr>
          <w:rFonts w:ascii="Arial" w:hAnsi="Arial"/>
          <w:noProof w:val="0"/>
          <w:rtl/>
        </w:rPr>
        <w:t>–</w:t>
      </w:r>
      <w:r w:rsidR="00C828CA">
        <w:rPr>
          <w:rFonts w:ascii="Arial" w:hAnsi="Arial" w:hint="cs"/>
          <w:noProof w:val="0"/>
          <w:rtl/>
        </w:rPr>
        <w:t xml:space="preserve"> "</w:t>
      </w:r>
      <w:r w:rsidR="00C828CA" w:rsidRPr="00C828CA">
        <w:rPr>
          <w:rFonts w:ascii="Arial" w:hAnsi="Arial" w:hint="cs"/>
          <w:b/>
          <w:bCs/>
          <w:noProof w:val="0"/>
          <w:rtl/>
        </w:rPr>
        <w:t>ל</w:t>
      </w:r>
      <w:r w:rsidR="00361CC1">
        <w:rPr>
          <w:rFonts w:ascii="Arial" w:hAnsi="Arial" w:hint="cs"/>
          <w:b/>
          <w:bCs/>
          <w:noProof w:val="0"/>
          <w:rtl/>
        </w:rPr>
        <w:t>'</w:t>
      </w:r>
      <w:r w:rsidR="00C828CA">
        <w:rPr>
          <w:rFonts w:ascii="Arial" w:hAnsi="Arial" w:hint="cs"/>
          <w:noProof w:val="0"/>
          <w:rtl/>
        </w:rPr>
        <w:t>" או "</w:t>
      </w:r>
      <w:r w:rsidR="00C828CA" w:rsidRPr="00C828CA">
        <w:rPr>
          <w:rFonts w:ascii="Arial" w:hAnsi="Arial" w:hint="cs"/>
          <w:b/>
          <w:bCs/>
          <w:noProof w:val="0"/>
          <w:rtl/>
        </w:rPr>
        <w:t>הבן</w:t>
      </w:r>
      <w:r w:rsidR="00C828CA">
        <w:rPr>
          <w:rFonts w:ascii="Arial" w:hAnsi="Arial" w:hint="cs"/>
          <w:noProof w:val="0"/>
          <w:rtl/>
        </w:rPr>
        <w:t>")</w:t>
      </w:r>
      <w:r>
        <w:rPr>
          <w:rFonts w:ascii="Arial" w:hAnsi="Arial" w:hint="cs"/>
          <w:noProof w:val="0"/>
          <w:rtl/>
        </w:rPr>
        <w:t xml:space="preserve">. </w:t>
      </w:r>
      <w:r w:rsidR="005C630B">
        <w:rPr>
          <w:rFonts w:ascii="Arial" w:hAnsi="Arial" w:hint="cs"/>
          <w:noProof w:val="0"/>
          <w:rtl/>
        </w:rPr>
        <w:t>הצדדים בחרו להיפרד והשכילו להסדיר את סוגיות מזונות ה</w:t>
      </w:r>
      <w:r w:rsidR="00C828CA">
        <w:rPr>
          <w:rFonts w:ascii="Arial" w:hAnsi="Arial" w:hint="cs"/>
          <w:noProof w:val="0"/>
          <w:rtl/>
        </w:rPr>
        <w:t>בן</w:t>
      </w:r>
      <w:r w:rsidR="005C630B">
        <w:rPr>
          <w:rFonts w:ascii="Arial" w:hAnsi="Arial" w:hint="cs"/>
          <w:noProof w:val="0"/>
          <w:rtl/>
        </w:rPr>
        <w:t xml:space="preserve">, האחריות ההורית וחלוקת זמני השהות בהסכם. </w:t>
      </w:r>
      <w:r>
        <w:rPr>
          <w:rFonts w:ascii="Arial" w:hAnsi="Arial" w:hint="cs"/>
          <w:noProof w:val="0"/>
          <w:rtl/>
        </w:rPr>
        <w:t>ביום 23.11.2010 התייצבו הצדדים בבית משפט זה, בפניי המותב הקודם, ואישרו את ההסכם מושא התביעה</w:t>
      </w:r>
      <w:r w:rsidR="00003156">
        <w:rPr>
          <w:rFonts w:ascii="Arial" w:hAnsi="Arial" w:hint="cs"/>
          <w:noProof w:val="0"/>
          <w:rtl/>
        </w:rPr>
        <w:t xml:space="preserve"> (תה"ס 7922-11-10)</w:t>
      </w:r>
      <w:r>
        <w:rPr>
          <w:rFonts w:ascii="Arial" w:hAnsi="Arial" w:hint="cs"/>
          <w:noProof w:val="0"/>
          <w:rtl/>
        </w:rPr>
        <w:t>.</w:t>
      </w:r>
      <w:r w:rsidR="005C630B">
        <w:rPr>
          <w:rFonts w:ascii="Arial" w:hAnsi="Arial" w:hint="cs"/>
          <w:noProof w:val="0"/>
          <w:rtl/>
        </w:rPr>
        <w:t xml:space="preserve"> יוער כי </w:t>
      </w:r>
      <w:r w:rsidR="00361CC1">
        <w:rPr>
          <w:rFonts w:ascii="Arial" w:hAnsi="Arial" w:hint="cs"/>
          <w:noProof w:val="0"/>
          <w:rtl/>
        </w:rPr>
        <w:t>ל</w:t>
      </w:r>
      <w:r w:rsidR="00361CC1">
        <w:rPr>
          <w:rFonts w:ascii="Arial" w:hAnsi="Arial"/>
          <w:noProof w:val="0"/>
          <w:rtl/>
        </w:rPr>
        <w:t>'</w:t>
      </w:r>
      <w:r w:rsidR="005C630B">
        <w:rPr>
          <w:rFonts w:ascii="Arial" w:hAnsi="Arial" w:hint="cs"/>
          <w:noProof w:val="0"/>
          <w:rtl/>
        </w:rPr>
        <w:t xml:space="preserve"> יליד </w:t>
      </w:r>
      <w:r w:rsidR="00C12E59">
        <w:rPr>
          <w:rFonts w:ascii="Arial" w:hAnsi="Arial" w:hint="cs"/>
          <w:noProof w:val="0"/>
          <w:rtl/>
        </w:rPr>
        <w:t>00</w:t>
      </w:r>
      <w:r w:rsidR="005C630B">
        <w:rPr>
          <w:rFonts w:ascii="Arial" w:hAnsi="Arial" w:hint="cs"/>
          <w:noProof w:val="0"/>
          <w:rtl/>
        </w:rPr>
        <w:t>.</w:t>
      </w:r>
      <w:r w:rsidR="00C12E59">
        <w:rPr>
          <w:rFonts w:ascii="Arial" w:hAnsi="Arial" w:hint="cs"/>
          <w:noProof w:val="0"/>
          <w:rtl/>
        </w:rPr>
        <w:t>0</w:t>
      </w:r>
      <w:r w:rsidR="005C630B">
        <w:rPr>
          <w:rFonts w:ascii="Arial" w:hAnsi="Arial" w:hint="cs"/>
          <w:noProof w:val="0"/>
          <w:rtl/>
        </w:rPr>
        <w:t xml:space="preserve">.2007, ובמועד אישור ההסכם היה בן כ </w:t>
      </w:r>
      <w:r w:rsidR="005C630B">
        <w:rPr>
          <w:rFonts w:ascii="Arial" w:hAnsi="Arial"/>
          <w:noProof w:val="0"/>
          <w:rtl/>
        </w:rPr>
        <w:t>–</w:t>
      </w:r>
      <w:r w:rsidR="005C630B">
        <w:rPr>
          <w:rFonts w:ascii="Arial" w:hAnsi="Arial" w:hint="cs"/>
          <w:noProof w:val="0"/>
          <w:rtl/>
        </w:rPr>
        <w:t xml:space="preserve"> 3 וחצי.</w:t>
      </w:r>
    </w:p>
    <w:p w:rsidR="005C630B" w:rsidRDefault="005C630B" w:rsidP="00BA52B1">
      <w:pPr>
        <w:pStyle w:val="ad"/>
        <w:spacing w:line="360" w:lineRule="auto"/>
        <w:ind w:left="-284"/>
        <w:jc w:val="both"/>
        <w:rPr>
          <w:rFonts w:ascii="Arial" w:hAnsi="Arial"/>
          <w:noProof w:val="0"/>
          <w:rtl/>
        </w:rPr>
      </w:pPr>
    </w:p>
    <w:p w:rsidR="005C630B" w:rsidRDefault="005C630B" w:rsidP="00BA52B1">
      <w:pPr>
        <w:pStyle w:val="ad"/>
        <w:numPr>
          <w:ilvl w:val="0"/>
          <w:numId w:val="3"/>
        </w:numPr>
        <w:spacing w:line="360" w:lineRule="auto"/>
        <w:ind w:left="-284"/>
        <w:jc w:val="both"/>
        <w:rPr>
          <w:rFonts w:ascii="Arial" w:hAnsi="Arial"/>
          <w:noProof w:val="0"/>
          <w:rtl/>
        </w:rPr>
      </w:pPr>
      <w:r>
        <w:rPr>
          <w:rFonts w:ascii="Arial" w:hAnsi="Arial" w:hint="cs"/>
          <w:noProof w:val="0"/>
          <w:rtl/>
        </w:rPr>
        <w:t xml:space="preserve">על פי הוראות ההסכם, </w:t>
      </w:r>
      <w:r w:rsidR="00361CC1">
        <w:rPr>
          <w:rFonts w:ascii="Arial" w:hAnsi="Arial" w:hint="cs"/>
          <w:noProof w:val="0"/>
          <w:rtl/>
        </w:rPr>
        <w:t>ל</w:t>
      </w:r>
      <w:r w:rsidR="00361CC1">
        <w:rPr>
          <w:rFonts w:ascii="Arial" w:hAnsi="Arial"/>
          <w:noProof w:val="0"/>
          <w:rtl/>
        </w:rPr>
        <w:t>'</w:t>
      </w:r>
      <w:r>
        <w:rPr>
          <w:rFonts w:ascii="Arial" w:hAnsi="Arial" w:hint="cs"/>
          <w:noProof w:val="0"/>
          <w:rtl/>
        </w:rPr>
        <w:t xml:space="preserve"> יהיה "</w:t>
      </w:r>
      <w:r w:rsidRPr="00C828CA">
        <w:rPr>
          <w:rFonts w:ascii="Arial" w:hAnsi="Arial" w:hint="cs"/>
          <w:b/>
          <w:bCs/>
          <w:noProof w:val="0"/>
          <w:rtl/>
        </w:rPr>
        <w:t>במשמורתה ובחזקתה של האם</w:t>
      </w:r>
      <w:r>
        <w:rPr>
          <w:rFonts w:ascii="Arial" w:hAnsi="Arial" w:hint="cs"/>
          <w:noProof w:val="0"/>
          <w:rtl/>
        </w:rPr>
        <w:t>" (ס' 1(א)); ו"</w:t>
      </w:r>
      <w:r w:rsidRPr="00C828CA">
        <w:rPr>
          <w:rFonts w:ascii="Arial" w:hAnsi="Arial" w:hint="cs"/>
          <w:b/>
          <w:bCs/>
          <w:noProof w:val="0"/>
          <w:rtl/>
        </w:rPr>
        <w:t>הסדרי הראיה בין האב לבן יהיו גמישים במסגר</w:t>
      </w:r>
      <w:r w:rsidR="00A12445">
        <w:rPr>
          <w:rFonts w:ascii="Arial" w:hAnsi="Arial" w:hint="cs"/>
          <w:b/>
          <w:bCs/>
          <w:noProof w:val="0"/>
          <w:rtl/>
        </w:rPr>
        <w:t>ת</w:t>
      </w:r>
      <w:r w:rsidRPr="00C828CA">
        <w:rPr>
          <w:rFonts w:ascii="Arial" w:hAnsi="Arial" w:hint="cs"/>
          <w:b/>
          <w:bCs/>
          <w:noProof w:val="0"/>
          <w:rtl/>
        </w:rPr>
        <w:t xml:space="preserve"> המגבלות ורצונותיו של הבן ועיסוקיו הלימודיים והחברתיים של הבן ובסדר יומו וכן בעיסוקי הצדדים, כאשר על האב להודיע לאם 24 שעות בטרם רצונו לבקר את בנו</w:t>
      </w:r>
      <w:r>
        <w:rPr>
          <w:rFonts w:ascii="Arial" w:hAnsi="Arial" w:hint="cs"/>
          <w:noProof w:val="0"/>
          <w:rtl/>
        </w:rPr>
        <w:t>" (ס' 1(ב))</w:t>
      </w:r>
      <w:r w:rsidR="006037BE">
        <w:rPr>
          <w:rFonts w:ascii="Arial" w:hAnsi="Arial" w:hint="cs"/>
          <w:noProof w:val="0"/>
          <w:rtl/>
        </w:rPr>
        <w:t>; הצדדים הוסיפו עוד ש"</w:t>
      </w:r>
      <w:r w:rsidR="006037BE" w:rsidRPr="00C828CA">
        <w:rPr>
          <w:rFonts w:ascii="Arial" w:hAnsi="Arial" w:hint="cs"/>
          <w:b/>
          <w:bCs/>
          <w:noProof w:val="0"/>
          <w:rtl/>
        </w:rPr>
        <w:t>במידה ויתעוררו חילוקי דעות ובהעדר הסכמה בין הצדדים בכל הקשור להסדרי הראי</w:t>
      </w:r>
      <w:r w:rsidR="00C828CA">
        <w:rPr>
          <w:rFonts w:ascii="Arial" w:hAnsi="Arial" w:hint="cs"/>
          <w:b/>
          <w:bCs/>
          <w:noProof w:val="0"/>
          <w:rtl/>
        </w:rPr>
        <w:t>ה, יהי</w:t>
      </w:r>
      <w:r w:rsidR="006037BE" w:rsidRPr="00C828CA">
        <w:rPr>
          <w:rFonts w:ascii="Arial" w:hAnsi="Arial" w:hint="cs"/>
          <w:b/>
          <w:bCs/>
          <w:noProof w:val="0"/>
          <w:rtl/>
        </w:rPr>
        <w:t xml:space="preserve">ו הסדרי הראיה כדלקמן </w:t>
      </w:r>
      <w:r w:rsidR="006037BE" w:rsidRPr="00C828CA">
        <w:rPr>
          <w:rFonts w:ascii="Arial" w:hAnsi="Arial"/>
          <w:b/>
          <w:bCs/>
          <w:noProof w:val="0"/>
          <w:rtl/>
        </w:rPr>
        <w:t>–</w:t>
      </w:r>
      <w:r w:rsidR="006037BE" w:rsidRPr="00C828CA">
        <w:rPr>
          <w:rFonts w:ascii="Arial" w:hAnsi="Arial" w:hint="cs"/>
          <w:b/>
          <w:bCs/>
          <w:noProof w:val="0"/>
          <w:rtl/>
        </w:rPr>
        <w:t xml:space="preserve"> ביום ב' ו- ד' בין השעות 17:00 ועד 19:30</w:t>
      </w:r>
      <w:r w:rsidR="006037BE">
        <w:rPr>
          <w:rFonts w:ascii="Arial" w:hAnsi="Arial" w:hint="cs"/>
          <w:noProof w:val="0"/>
          <w:rtl/>
        </w:rPr>
        <w:t>" (ס' 1(ו)).</w:t>
      </w:r>
    </w:p>
    <w:p w:rsidR="00003156" w:rsidRDefault="00003156" w:rsidP="00BA52B1">
      <w:pPr>
        <w:pStyle w:val="ad"/>
        <w:spacing w:line="360" w:lineRule="auto"/>
        <w:ind w:left="-284"/>
        <w:jc w:val="both"/>
        <w:rPr>
          <w:rFonts w:ascii="Arial" w:hAnsi="Arial"/>
          <w:noProof w:val="0"/>
          <w:rtl/>
        </w:rPr>
      </w:pPr>
    </w:p>
    <w:p w:rsidR="00003156" w:rsidRDefault="00B6468F" w:rsidP="00BA52B1">
      <w:pPr>
        <w:pStyle w:val="ad"/>
        <w:numPr>
          <w:ilvl w:val="0"/>
          <w:numId w:val="3"/>
        </w:numPr>
        <w:spacing w:line="360" w:lineRule="auto"/>
        <w:ind w:left="-284"/>
        <w:jc w:val="both"/>
        <w:rPr>
          <w:rFonts w:ascii="Arial" w:hAnsi="Arial"/>
          <w:noProof w:val="0"/>
          <w:rtl/>
        </w:rPr>
      </w:pPr>
      <w:r>
        <w:rPr>
          <w:rFonts w:ascii="Arial" w:hAnsi="Arial" w:hint="cs"/>
          <w:noProof w:val="0"/>
          <w:rtl/>
        </w:rPr>
        <w:t xml:space="preserve">יצוין </w:t>
      </w:r>
      <w:r w:rsidR="001F2E4A">
        <w:rPr>
          <w:rFonts w:ascii="Arial" w:hAnsi="Arial" w:hint="cs"/>
          <w:noProof w:val="0"/>
          <w:rtl/>
        </w:rPr>
        <w:t xml:space="preserve">עוד </w:t>
      </w:r>
      <w:r>
        <w:rPr>
          <w:rFonts w:ascii="Arial" w:hAnsi="Arial" w:hint="cs"/>
          <w:noProof w:val="0"/>
          <w:rtl/>
        </w:rPr>
        <w:t>ש</w:t>
      </w:r>
      <w:r w:rsidR="00A12445">
        <w:rPr>
          <w:rFonts w:ascii="Arial" w:hAnsi="Arial" w:hint="cs"/>
          <w:noProof w:val="0"/>
          <w:rtl/>
        </w:rPr>
        <w:t xml:space="preserve">כשנה לאחר אישור ההסכם הגיש האב </w:t>
      </w:r>
      <w:r>
        <w:rPr>
          <w:rFonts w:ascii="Arial" w:hAnsi="Arial" w:hint="cs"/>
          <w:noProof w:val="0"/>
          <w:rtl/>
        </w:rPr>
        <w:t>תובענה להפחתת מזונות ה</w:t>
      </w:r>
      <w:r w:rsidR="001F2E4A">
        <w:rPr>
          <w:rFonts w:ascii="Arial" w:hAnsi="Arial" w:hint="cs"/>
          <w:noProof w:val="0"/>
          <w:rtl/>
        </w:rPr>
        <w:t>בן</w:t>
      </w:r>
      <w:r>
        <w:rPr>
          <w:rFonts w:ascii="Arial" w:hAnsi="Arial" w:hint="cs"/>
          <w:noProof w:val="0"/>
          <w:rtl/>
        </w:rPr>
        <w:t xml:space="preserve"> שנקבעו בהסכם (תמ"ש 53558-09-11). בתום דיון במעמד הצדדים ביום 12</w:t>
      </w:r>
      <w:r w:rsidR="001F2E4A">
        <w:rPr>
          <w:rFonts w:ascii="Arial" w:hAnsi="Arial" w:hint="cs"/>
          <w:noProof w:val="0"/>
          <w:rtl/>
        </w:rPr>
        <w:t>.9.2012, קיבל האב את הצעת בית ה</w:t>
      </w:r>
      <w:r>
        <w:rPr>
          <w:rFonts w:ascii="Arial" w:hAnsi="Arial" w:hint="cs"/>
          <w:noProof w:val="0"/>
          <w:rtl/>
        </w:rPr>
        <w:t>משפט למחוק את התובענה ללא צו להוצאות.</w:t>
      </w:r>
    </w:p>
    <w:p w:rsidR="00214514" w:rsidRDefault="00214514" w:rsidP="00BA52B1">
      <w:pPr>
        <w:pStyle w:val="ad"/>
        <w:spacing w:line="360" w:lineRule="auto"/>
        <w:ind w:left="-284"/>
        <w:jc w:val="both"/>
        <w:rPr>
          <w:rFonts w:ascii="Arial" w:hAnsi="Arial"/>
          <w:noProof w:val="0"/>
          <w:rtl/>
        </w:rPr>
      </w:pPr>
    </w:p>
    <w:p w:rsidR="00214514" w:rsidRPr="00214514" w:rsidRDefault="00214514" w:rsidP="00845E07">
      <w:pPr>
        <w:pStyle w:val="ad"/>
        <w:spacing w:line="360" w:lineRule="auto"/>
        <w:ind w:left="-567"/>
        <w:jc w:val="both"/>
        <w:rPr>
          <w:rFonts w:ascii="Arial" w:hAnsi="Arial"/>
          <w:b/>
          <w:bCs/>
          <w:noProof w:val="0"/>
          <w:sz w:val="26"/>
          <w:szCs w:val="26"/>
          <w:u w:val="single"/>
          <w:rtl/>
        </w:rPr>
      </w:pPr>
      <w:r w:rsidRPr="00214514">
        <w:rPr>
          <w:rFonts w:ascii="Arial" w:hAnsi="Arial" w:hint="cs"/>
          <w:b/>
          <w:bCs/>
          <w:noProof w:val="0"/>
          <w:sz w:val="26"/>
          <w:szCs w:val="26"/>
          <w:u w:val="single"/>
          <w:rtl/>
        </w:rPr>
        <w:t>לגופו של עניין</w:t>
      </w:r>
    </w:p>
    <w:p w:rsidR="002B4FCE" w:rsidRPr="002B4FCE" w:rsidRDefault="002B4FCE" w:rsidP="002B4FCE">
      <w:pPr>
        <w:pStyle w:val="ad"/>
        <w:spacing w:line="360" w:lineRule="auto"/>
        <w:ind w:left="-284"/>
        <w:jc w:val="both"/>
        <w:rPr>
          <w:rFonts w:ascii="Arial" w:hAnsi="Arial"/>
          <w:b/>
          <w:bCs/>
          <w:noProof w:val="0"/>
          <w:u w:val="single"/>
        </w:rPr>
      </w:pPr>
    </w:p>
    <w:p w:rsidR="00003156" w:rsidRPr="00214514" w:rsidRDefault="00003156" w:rsidP="00845E07">
      <w:pPr>
        <w:pStyle w:val="ad"/>
        <w:spacing w:line="360" w:lineRule="auto"/>
        <w:ind w:left="-284"/>
        <w:jc w:val="both"/>
        <w:rPr>
          <w:rFonts w:ascii="Arial" w:hAnsi="Arial"/>
          <w:b/>
          <w:bCs/>
          <w:noProof w:val="0"/>
          <w:u w:val="single"/>
          <w:rtl/>
        </w:rPr>
      </w:pPr>
      <w:r w:rsidRPr="00214514">
        <w:rPr>
          <w:rFonts w:ascii="Arial" w:hAnsi="Arial" w:hint="cs"/>
          <w:b/>
          <w:bCs/>
          <w:noProof w:val="0"/>
          <w:u w:val="single"/>
          <w:rtl/>
        </w:rPr>
        <w:t>טענות התובעת</w:t>
      </w:r>
    </w:p>
    <w:p w:rsidR="00003156" w:rsidRDefault="00003156" w:rsidP="00BA52B1">
      <w:pPr>
        <w:pStyle w:val="ad"/>
        <w:spacing w:line="360" w:lineRule="auto"/>
        <w:ind w:left="-284"/>
        <w:jc w:val="both"/>
        <w:rPr>
          <w:rFonts w:ascii="Arial" w:hAnsi="Arial"/>
          <w:noProof w:val="0"/>
          <w:rtl/>
        </w:rPr>
      </w:pPr>
    </w:p>
    <w:p w:rsidR="007A1806" w:rsidRDefault="001F2E4A" w:rsidP="00C12E59">
      <w:pPr>
        <w:pStyle w:val="ad"/>
        <w:numPr>
          <w:ilvl w:val="0"/>
          <w:numId w:val="3"/>
        </w:numPr>
        <w:spacing w:line="360" w:lineRule="auto"/>
        <w:ind w:left="-284"/>
        <w:jc w:val="both"/>
        <w:rPr>
          <w:rFonts w:ascii="Arial" w:hAnsi="Arial"/>
          <w:noProof w:val="0"/>
          <w:rtl/>
        </w:rPr>
      </w:pPr>
      <w:r>
        <w:rPr>
          <w:rFonts w:ascii="Arial" w:hAnsi="Arial" w:hint="cs"/>
          <w:noProof w:val="0"/>
          <w:rtl/>
        </w:rPr>
        <w:t>לדברי הא</w:t>
      </w:r>
      <w:r>
        <w:rPr>
          <w:rFonts w:ascii="David" w:hAnsi="David"/>
          <w:noProof w:val="0"/>
          <w:rtl/>
        </w:rPr>
        <w:t>ֵ</w:t>
      </w:r>
      <w:r>
        <w:rPr>
          <w:rFonts w:ascii="Arial" w:hAnsi="Arial" w:hint="cs"/>
          <w:noProof w:val="0"/>
          <w:rtl/>
        </w:rPr>
        <w:t>ם, במועד אישור ההסכם</w:t>
      </w:r>
      <w:r w:rsidR="00003156">
        <w:rPr>
          <w:rFonts w:ascii="Arial" w:hAnsi="Arial" w:hint="cs"/>
          <w:noProof w:val="0"/>
          <w:rtl/>
        </w:rPr>
        <w:t xml:space="preserve"> </w:t>
      </w:r>
      <w:r w:rsidR="00361CC1">
        <w:rPr>
          <w:rFonts w:ascii="Arial" w:hAnsi="Arial" w:hint="cs"/>
          <w:noProof w:val="0"/>
          <w:rtl/>
        </w:rPr>
        <w:t>ל</w:t>
      </w:r>
      <w:r w:rsidR="00361CC1">
        <w:rPr>
          <w:rFonts w:ascii="Arial" w:hAnsi="Arial"/>
          <w:noProof w:val="0"/>
          <w:rtl/>
        </w:rPr>
        <w:t>'</w:t>
      </w:r>
      <w:r w:rsidR="00003156">
        <w:rPr>
          <w:rFonts w:ascii="Arial" w:hAnsi="Arial" w:hint="cs"/>
          <w:noProof w:val="0"/>
          <w:rtl/>
        </w:rPr>
        <w:t xml:space="preserve"> טרם אובחן וטרם הוכר כנכה. כיום </w:t>
      </w:r>
      <w:r>
        <w:rPr>
          <w:rFonts w:ascii="Arial" w:hAnsi="Arial" w:hint="cs"/>
          <w:noProof w:val="0"/>
          <w:rtl/>
        </w:rPr>
        <w:t xml:space="preserve">הוא </w:t>
      </w:r>
      <w:r w:rsidR="00003156">
        <w:rPr>
          <w:rFonts w:ascii="Arial" w:hAnsi="Arial" w:hint="cs"/>
          <w:noProof w:val="0"/>
          <w:rtl/>
        </w:rPr>
        <w:t>מוכר כנכה כאמור ומתמודד עם קשיים בלתי מבוטלים.</w:t>
      </w:r>
      <w:r w:rsidR="00B6468F">
        <w:rPr>
          <w:rFonts w:ascii="Arial" w:hAnsi="Arial" w:hint="cs"/>
          <w:noProof w:val="0"/>
          <w:rtl/>
        </w:rPr>
        <w:t xml:space="preserve"> לכתב התביעה צורף סיכום ביקור של </w:t>
      </w:r>
      <w:r w:rsidR="00361CC1">
        <w:rPr>
          <w:rFonts w:ascii="Arial" w:hAnsi="Arial" w:hint="cs"/>
          <w:noProof w:val="0"/>
          <w:rtl/>
        </w:rPr>
        <w:t>ל</w:t>
      </w:r>
      <w:r w:rsidR="00361CC1">
        <w:rPr>
          <w:rFonts w:ascii="Arial" w:hAnsi="Arial"/>
          <w:noProof w:val="0"/>
          <w:rtl/>
        </w:rPr>
        <w:t>'</w:t>
      </w:r>
      <w:r w:rsidR="00B6468F">
        <w:rPr>
          <w:rFonts w:ascii="Arial" w:hAnsi="Arial" w:hint="cs"/>
          <w:noProof w:val="0"/>
          <w:rtl/>
        </w:rPr>
        <w:t xml:space="preserve"> במרכז לבריאות הנפש "</w:t>
      </w:r>
      <w:r w:rsidR="00C12E59">
        <w:rPr>
          <w:rFonts w:ascii="Arial" w:hAnsi="Arial" w:hint="cs"/>
          <w:noProof w:val="0"/>
          <w:rtl/>
        </w:rPr>
        <w:t>[...]</w:t>
      </w:r>
      <w:r w:rsidR="00B6468F">
        <w:rPr>
          <w:rFonts w:ascii="Arial" w:hAnsi="Arial" w:hint="cs"/>
          <w:noProof w:val="0"/>
          <w:rtl/>
        </w:rPr>
        <w:t>" מיום 24.10.22</w:t>
      </w:r>
      <w:r w:rsidR="007A1806">
        <w:rPr>
          <w:rFonts w:ascii="Arial" w:hAnsi="Arial" w:hint="cs"/>
          <w:noProof w:val="0"/>
          <w:rtl/>
        </w:rPr>
        <w:t xml:space="preserve">. מן המסמך עולה כי </w:t>
      </w:r>
      <w:r w:rsidR="00361CC1">
        <w:rPr>
          <w:rFonts w:ascii="Arial" w:hAnsi="Arial" w:hint="cs"/>
          <w:noProof w:val="0"/>
          <w:rtl/>
        </w:rPr>
        <w:t>ל</w:t>
      </w:r>
      <w:r w:rsidR="00361CC1">
        <w:rPr>
          <w:rFonts w:ascii="Arial" w:hAnsi="Arial"/>
          <w:noProof w:val="0"/>
          <w:rtl/>
        </w:rPr>
        <w:t>'</w:t>
      </w:r>
      <w:r w:rsidR="007A1806">
        <w:rPr>
          <w:rFonts w:ascii="Arial" w:hAnsi="Arial" w:hint="cs"/>
          <w:noProof w:val="0"/>
          <w:rtl/>
        </w:rPr>
        <w:t xml:space="preserve"> מצוי ב</w:t>
      </w:r>
      <w:r>
        <w:rPr>
          <w:rFonts w:ascii="Arial" w:hAnsi="Arial" w:hint="cs"/>
          <w:noProof w:val="0"/>
          <w:rtl/>
        </w:rPr>
        <w:t>מעקב קבוע וכי "</w:t>
      </w:r>
      <w:r w:rsidRPr="001F2E4A">
        <w:rPr>
          <w:rFonts w:ascii="Arial" w:hAnsi="Arial" w:hint="cs"/>
          <w:b/>
          <w:bCs/>
          <w:noProof w:val="0"/>
          <w:rtl/>
        </w:rPr>
        <w:t>מגיל</w:t>
      </w:r>
      <w:r w:rsidR="007A1806" w:rsidRPr="001F2E4A">
        <w:rPr>
          <w:rFonts w:ascii="Arial" w:hAnsi="Arial" w:hint="cs"/>
          <w:b/>
          <w:bCs/>
          <w:noProof w:val="0"/>
          <w:rtl/>
        </w:rPr>
        <w:t xml:space="preserve"> צעיר אובחן עם הפרעות קשב וריכוז, הפרעת התנהגות, לפני מספר שנים פיתח מצב פסיכוטי. בשנה האחרונה היה ניסיון להפחית בטיפול התרופתי, אך בחודש האחרון היתה עליה בחוסר שקט, היו גם התפרצויות בבית</w:t>
      </w:r>
      <w:r w:rsidR="007A1806">
        <w:rPr>
          <w:rFonts w:ascii="Arial" w:hAnsi="Arial" w:hint="cs"/>
          <w:noProof w:val="0"/>
          <w:rtl/>
        </w:rPr>
        <w:t>". עולה עוד</w:t>
      </w:r>
      <w:r w:rsidR="009C0896">
        <w:rPr>
          <w:rFonts w:ascii="Arial" w:hAnsi="Arial" w:hint="cs"/>
          <w:noProof w:val="0"/>
          <w:rtl/>
        </w:rPr>
        <w:t>,</w:t>
      </w:r>
      <w:r>
        <w:rPr>
          <w:rFonts w:ascii="Arial" w:hAnsi="Arial" w:hint="cs"/>
          <w:noProof w:val="0"/>
          <w:rtl/>
        </w:rPr>
        <w:t xml:space="preserve"> שנכון לתקופת עריכת המסמך הרפואי </w:t>
      </w:r>
      <w:r w:rsidR="00361CC1">
        <w:rPr>
          <w:rFonts w:ascii="Arial" w:hAnsi="Arial" w:hint="cs"/>
          <w:noProof w:val="0"/>
          <w:rtl/>
        </w:rPr>
        <w:t>ל</w:t>
      </w:r>
      <w:r w:rsidR="00361CC1">
        <w:rPr>
          <w:rFonts w:ascii="Arial" w:hAnsi="Arial"/>
          <w:noProof w:val="0"/>
          <w:rtl/>
        </w:rPr>
        <w:t>'</w:t>
      </w:r>
      <w:r>
        <w:rPr>
          <w:rFonts w:ascii="Arial" w:hAnsi="Arial" w:hint="cs"/>
          <w:noProof w:val="0"/>
          <w:rtl/>
        </w:rPr>
        <w:t xml:space="preserve"> נ</w:t>
      </w:r>
      <w:r w:rsidR="007A1806">
        <w:rPr>
          <w:rFonts w:ascii="Arial" w:hAnsi="Arial" w:hint="cs"/>
          <w:noProof w:val="0"/>
          <w:rtl/>
        </w:rPr>
        <w:t>טל מידי יום ארבע תר</w:t>
      </w:r>
      <w:r w:rsidR="009C0896">
        <w:rPr>
          <w:rFonts w:ascii="Arial" w:hAnsi="Arial" w:hint="cs"/>
          <w:noProof w:val="0"/>
          <w:rtl/>
        </w:rPr>
        <w:t>ו</w:t>
      </w:r>
      <w:r w:rsidR="007A1806">
        <w:rPr>
          <w:rFonts w:ascii="Arial" w:hAnsi="Arial" w:hint="cs"/>
          <w:noProof w:val="0"/>
          <w:rtl/>
        </w:rPr>
        <w:t>פות שונות, בנוסף ל"ריטלין".</w:t>
      </w:r>
    </w:p>
    <w:p w:rsidR="007A1806" w:rsidRDefault="007A1806" w:rsidP="00BA52B1">
      <w:pPr>
        <w:pStyle w:val="ad"/>
        <w:spacing w:line="360" w:lineRule="auto"/>
        <w:ind w:left="-284"/>
        <w:jc w:val="both"/>
        <w:rPr>
          <w:rFonts w:ascii="Arial" w:hAnsi="Arial"/>
          <w:noProof w:val="0"/>
          <w:rtl/>
        </w:rPr>
      </w:pPr>
    </w:p>
    <w:p w:rsidR="006460CA" w:rsidRDefault="007A1806" w:rsidP="00BA52B1">
      <w:pPr>
        <w:pStyle w:val="ad"/>
        <w:numPr>
          <w:ilvl w:val="0"/>
          <w:numId w:val="3"/>
        </w:numPr>
        <w:spacing w:line="360" w:lineRule="auto"/>
        <w:ind w:left="-284"/>
        <w:jc w:val="both"/>
        <w:rPr>
          <w:rFonts w:ascii="Arial" w:hAnsi="Arial"/>
          <w:noProof w:val="0"/>
          <w:rtl/>
        </w:rPr>
      </w:pPr>
      <w:r>
        <w:rPr>
          <w:rFonts w:ascii="Arial" w:hAnsi="Arial" w:hint="cs"/>
          <w:noProof w:val="0"/>
          <w:rtl/>
        </w:rPr>
        <w:t>על רקע האמור, טוענת הא</w:t>
      </w:r>
      <w:r w:rsidR="001F2E4A">
        <w:rPr>
          <w:rFonts w:ascii="David" w:hAnsi="David"/>
          <w:noProof w:val="0"/>
          <w:rtl/>
        </w:rPr>
        <w:t>ֵ</w:t>
      </w:r>
      <w:r>
        <w:rPr>
          <w:rFonts w:ascii="Arial" w:hAnsi="Arial" w:hint="cs"/>
          <w:noProof w:val="0"/>
          <w:rtl/>
        </w:rPr>
        <w:t>ם שהתנהלות האב אינה מותאמת. לטענתה</w:t>
      </w:r>
      <w:r w:rsidR="006460CA">
        <w:rPr>
          <w:rFonts w:ascii="Arial" w:hAnsi="Arial" w:hint="cs"/>
          <w:noProof w:val="0"/>
          <w:rtl/>
        </w:rPr>
        <w:t xml:space="preserve"> </w:t>
      </w:r>
      <w:r w:rsidR="001F2E4A">
        <w:rPr>
          <w:rFonts w:ascii="Arial" w:hAnsi="Arial" w:hint="cs"/>
          <w:noProof w:val="0"/>
          <w:rtl/>
        </w:rPr>
        <w:t>האב</w:t>
      </w:r>
      <w:r w:rsidR="006460CA">
        <w:rPr>
          <w:rFonts w:ascii="Arial" w:hAnsi="Arial" w:hint="cs"/>
          <w:noProof w:val="0"/>
          <w:rtl/>
        </w:rPr>
        <w:t xml:space="preserve"> אינו ע</w:t>
      </w:r>
      <w:r w:rsidR="00C12E59">
        <w:rPr>
          <w:rFonts w:ascii="Arial" w:hAnsi="Arial" w:hint="cs"/>
          <w:noProof w:val="0"/>
          <w:rtl/>
        </w:rPr>
        <w:t>ו</w:t>
      </w:r>
      <w:r w:rsidR="006460CA">
        <w:rPr>
          <w:rFonts w:ascii="Arial" w:hAnsi="Arial" w:hint="cs"/>
          <w:noProof w:val="0"/>
          <w:rtl/>
        </w:rPr>
        <w:t>מד בתנאי הנקוב בהסכם, ואינו מתאם הגעתו. הוא מתקשר ישירות אל ה</w:t>
      </w:r>
      <w:r w:rsidR="001F2E4A">
        <w:rPr>
          <w:rFonts w:ascii="Arial" w:hAnsi="Arial" w:hint="cs"/>
          <w:noProof w:val="0"/>
          <w:rtl/>
        </w:rPr>
        <w:t>בן</w:t>
      </w:r>
      <w:r w:rsidR="006460CA">
        <w:rPr>
          <w:rFonts w:ascii="Arial" w:hAnsi="Arial" w:hint="cs"/>
          <w:noProof w:val="0"/>
          <w:rtl/>
        </w:rPr>
        <w:t xml:space="preserve">, ומודיע ש"אני כאן". המפגשים בין השניים נמשכים כ </w:t>
      </w:r>
      <w:r w:rsidR="006460CA">
        <w:rPr>
          <w:rFonts w:ascii="Arial" w:hAnsi="Arial"/>
          <w:noProof w:val="0"/>
          <w:rtl/>
        </w:rPr>
        <w:t>–</w:t>
      </w:r>
      <w:r w:rsidR="006460CA">
        <w:rPr>
          <w:rFonts w:ascii="Arial" w:hAnsi="Arial" w:hint="cs"/>
          <w:noProof w:val="0"/>
          <w:rtl/>
        </w:rPr>
        <w:t xml:space="preserve"> 20 דקות בלבד. לטענת הא</w:t>
      </w:r>
      <w:r w:rsidR="001F2E4A">
        <w:rPr>
          <w:rFonts w:ascii="David" w:hAnsi="David"/>
          <w:noProof w:val="0"/>
          <w:rtl/>
        </w:rPr>
        <w:t>ֵ</w:t>
      </w:r>
      <w:r w:rsidR="006460CA">
        <w:rPr>
          <w:rFonts w:ascii="Arial" w:hAnsi="Arial" w:hint="cs"/>
          <w:noProof w:val="0"/>
          <w:rtl/>
        </w:rPr>
        <w:t>ם</w:t>
      </w:r>
      <w:r w:rsidR="009C0896">
        <w:rPr>
          <w:rFonts w:ascii="Arial" w:hAnsi="Arial" w:hint="cs"/>
          <w:noProof w:val="0"/>
          <w:rtl/>
        </w:rPr>
        <w:t>,</w:t>
      </w:r>
      <w:r w:rsidR="006460CA">
        <w:rPr>
          <w:rFonts w:ascii="Arial" w:hAnsi="Arial" w:hint="cs"/>
          <w:noProof w:val="0"/>
          <w:rtl/>
        </w:rPr>
        <w:t xml:space="preserve"> ניסתה להסדיר את התנהלות האב ודרשה ממנו לפעול לפי ההסכם, ולתאם הגעתו מראש, אך האב עושה ככל שעל רוחו.</w:t>
      </w:r>
    </w:p>
    <w:p w:rsidR="006460CA" w:rsidRDefault="006460CA" w:rsidP="00BA52B1">
      <w:pPr>
        <w:pStyle w:val="ad"/>
        <w:spacing w:line="360" w:lineRule="auto"/>
        <w:ind w:left="-284"/>
        <w:jc w:val="both"/>
        <w:rPr>
          <w:rFonts w:ascii="Arial" w:hAnsi="Arial"/>
          <w:noProof w:val="0"/>
          <w:rtl/>
        </w:rPr>
      </w:pPr>
    </w:p>
    <w:p w:rsidR="00684005" w:rsidRDefault="006460CA" w:rsidP="00BA52B1">
      <w:pPr>
        <w:pStyle w:val="ad"/>
        <w:numPr>
          <w:ilvl w:val="0"/>
          <w:numId w:val="3"/>
        </w:numPr>
        <w:spacing w:line="360" w:lineRule="auto"/>
        <w:ind w:left="-284"/>
        <w:jc w:val="both"/>
        <w:rPr>
          <w:rFonts w:ascii="Arial" w:hAnsi="Arial"/>
          <w:noProof w:val="0"/>
          <w:rtl/>
        </w:rPr>
      </w:pPr>
      <w:r>
        <w:rPr>
          <w:rFonts w:ascii="Arial" w:hAnsi="Arial" w:hint="cs"/>
          <w:noProof w:val="0"/>
          <w:rtl/>
        </w:rPr>
        <w:lastRenderedPageBreak/>
        <w:t>יתירה מכך, לטענת הא</w:t>
      </w:r>
      <w:r w:rsidR="001F2E4A">
        <w:rPr>
          <w:rFonts w:ascii="David" w:hAnsi="David"/>
          <w:noProof w:val="0"/>
          <w:rtl/>
        </w:rPr>
        <w:t>ֵ</w:t>
      </w:r>
      <w:r>
        <w:rPr>
          <w:rFonts w:ascii="Arial" w:hAnsi="Arial" w:hint="cs"/>
          <w:noProof w:val="0"/>
          <w:rtl/>
        </w:rPr>
        <w:t xml:space="preserve">ם התנהגות האב בנוכחות </w:t>
      </w:r>
      <w:r w:rsidR="001F2E4A">
        <w:rPr>
          <w:rFonts w:ascii="Arial" w:hAnsi="Arial" w:hint="cs"/>
          <w:noProof w:val="0"/>
          <w:rtl/>
        </w:rPr>
        <w:t>הבן</w:t>
      </w:r>
      <w:r>
        <w:rPr>
          <w:rFonts w:ascii="Arial" w:hAnsi="Arial" w:hint="cs"/>
          <w:noProof w:val="0"/>
          <w:rtl/>
        </w:rPr>
        <w:t xml:space="preserve"> אינה הולמת, כל שכן את מצבו </w:t>
      </w:r>
      <w:r w:rsidR="001F2E4A">
        <w:rPr>
          <w:rFonts w:ascii="Arial" w:hAnsi="Arial" w:hint="cs"/>
          <w:noProof w:val="0"/>
          <w:rtl/>
        </w:rPr>
        <w:t>הנפשי והרגשי של הבן</w:t>
      </w:r>
      <w:r>
        <w:rPr>
          <w:rFonts w:ascii="Arial" w:hAnsi="Arial" w:hint="cs"/>
          <w:noProof w:val="0"/>
          <w:rtl/>
        </w:rPr>
        <w:t xml:space="preserve">. לפי הטענה </w:t>
      </w:r>
      <w:r w:rsidR="001F2E4A">
        <w:rPr>
          <w:rFonts w:ascii="Arial" w:hAnsi="Arial" w:hint="cs"/>
          <w:noProof w:val="0"/>
          <w:rtl/>
        </w:rPr>
        <w:t>האב</w:t>
      </w:r>
      <w:r>
        <w:rPr>
          <w:rFonts w:ascii="Arial" w:hAnsi="Arial" w:hint="cs"/>
          <w:noProof w:val="0"/>
          <w:rtl/>
        </w:rPr>
        <w:t xml:space="preserve"> מנ</w:t>
      </w:r>
      <w:r w:rsidR="00684005">
        <w:rPr>
          <w:rFonts w:ascii="Arial" w:hAnsi="Arial" w:hint="cs"/>
          <w:noProof w:val="0"/>
          <w:rtl/>
        </w:rPr>
        <w:t>בל את פיו בנוכחות ה</w:t>
      </w:r>
      <w:r w:rsidR="001F2E4A">
        <w:rPr>
          <w:rFonts w:ascii="Arial" w:hAnsi="Arial" w:hint="cs"/>
          <w:noProof w:val="0"/>
          <w:rtl/>
        </w:rPr>
        <w:t>בן</w:t>
      </w:r>
      <w:r w:rsidR="00684005">
        <w:rPr>
          <w:rFonts w:ascii="Arial" w:hAnsi="Arial" w:hint="cs"/>
          <w:noProof w:val="0"/>
          <w:rtl/>
        </w:rPr>
        <w:t xml:space="preserve"> ואף כלפי ה</w:t>
      </w:r>
      <w:r w:rsidR="001F2E4A">
        <w:rPr>
          <w:rFonts w:ascii="Arial" w:hAnsi="Arial" w:hint="cs"/>
          <w:noProof w:val="0"/>
          <w:rtl/>
        </w:rPr>
        <w:t>בן</w:t>
      </w:r>
      <w:r w:rsidR="00684005">
        <w:rPr>
          <w:rFonts w:ascii="Arial" w:hAnsi="Arial" w:hint="cs"/>
          <w:noProof w:val="0"/>
          <w:rtl/>
        </w:rPr>
        <w:t xml:space="preserve">. כתוצאה מכך, המפגשים עם האב מותירים משקע שלילי ביותר על </w:t>
      </w:r>
      <w:r w:rsidR="00361CC1">
        <w:rPr>
          <w:rFonts w:ascii="Arial" w:hAnsi="Arial" w:hint="cs"/>
          <w:noProof w:val="0"/>
          <w:rtl/>
        </w:rPr>
        <w:t>ל</w:t>
      </w:r>
      <w:r w:rsidR="00361CC1">
        <w:rPr>
          <w:rFonts w:ascii="Arial" w:hAnsi="Arial"/>
          <w:noProof w:val="0"/>
          <w:rtl/>
        </w:rPr>
        <w:t>'</w:t>
      </w:r>
      <w:r w:rsidR="00684005">
        <w:rPr>
          <w:rFonts w:ascii="Arial" w:hAnsi="Arial" w:hint="cs"/>
          <w:noProof w:val="0"/>
          <w:rtl/>
        </w:rPr>
        <w:t>, והתנהגותו מושפעת באופן קשה מכל מפגש עם האב. לדברי הא</w:t>
      </w:r>
      <w:r w:rsidR="001F2E4A">
        <w:rPr>
          <w:rFonts w:ascii="David" w:hAnsi="David"/>
          <w:noProof w:val="0"/>
          <w:rtl/>
        </w:rPr>
        <w:t>ֵ</w:t>
      </w:r>
      <w:r w:rsidR="00684005">
        <w:rPr>
          <w:rFonts w:ascii="Arial" w:hAnsi="Arial" w:hint="cs"/>
          <w:noProof w:val="0"/>
          <w:rtl/>
        </w:rPr>
        <w:t>ם הבן שב עצבני</w:t>
      </w:r>
      <w:r w:rsidR="001F2E4A">
        <w:rPr>
          <w:rFonts w:ascii="Arial" w:hAnsi="Arial" w:hint="cs"/>
          <w:noProof w:val="0"/>
          <w:rtl/>
        </w:rPr>
        <w:t xml:space="preserve"> מכל מפגש עם האב</w:t>
      </w:r>
      <w:r w:rsidR="00684005">
        <w:rPr>
          <w:rFonts w:ascii="Arial" w:hAnsi="Arial" w:hint="cs"/>
          <w:noProof w:val="0"/>
          <w:rtl/>
        </w:rPr>
        <w:t>, ועליה לפעול להרגעתו. את כעסו מוציא הבן, בין היתר על הא</w:t>
      </w:r>
      <w:r w:rsidR="001F2E4A">
        <w:rPr>
          <w:rFonts w:ascii="David" w:hAnsi="David"/>
          <w:noProof w:val="0"/>
          <w:rtl/>
        </w:rPr>
        <w:t>ֵ</w:t>
      </w:r>
      <w:r w:rsidR="00684005">
        <w:rPr>
          <w:rFonts w:ascii="Arial" w:hAnsi="Arial" w:hint="cs"/>
          <w:noProof w:val="0"/>
          <w:rtl/>
        </w:rPr>
        <w:t xml:space="preserve">ם. יש באופן התנהלות זו לדבריה כדי להרע את מצבו הנפשי של </w:t>
      </w:r>
      <w:r w:rsidR="00361CC1">
        <w:rPr>
          <w:rFonts w:ascii="Arial" w:hAnsi="Arial" w:hint="cs"/>
          <w:noProof w:val="0"/>
          <w:rtl/>
        </w:rPr>
        <w:t>ל</w:t>
      </w:r>
      <w:r w:rsidR="00361CC1">
        <w:rPr>
          <w:rFonts w:ascii="Arial" w:hAnsi="Arial"/>
          <w:noProof w:val="0"/>
          <w:rtl/>
        </w:rPr>
        <w:t>'</w:t>
      </w:r>
      <w:r w:rsidR="00684005">
        <w:rPr>
          <w:rFonts w:ascii="Arial" w:hAnsi="Arial" w:hint="cs"/>
          <w:noProof w:val="0"/>
          <w:rtl/>
        </w:rPr>
        <w:t>.</w:t>
      </w:r>
    </w:p>
    <w:p w:rsidR="00684005" w:rsidRDefault="00684005" w:rsidP="00BA52B1">
      <w:pPr>
        <w:pStyle w:val="ad"/>
        <w:spacing w:line="360" w:lineRule="auto"/>
        <w:ind w:left="-284"/>
        <w:jc w:val="both"/>
        <w:rPr>
          <w:rFonts w:ascii="Arial" w:hAnsi="Arial"/>
          <w:noProof w:val="0"/>
          <w:rtl/>
        </w:rPr>
      </w:pPr>
    </w:p>
    <w:p w:rsidR="00684005" w:rsidRDefault="00684005" w:rsidP="00BA52B1">
      <w:pPr>
        <w:pStyle w:val="ad"/>
        <w:numPr>
          <w:ilvl w:val="0"/>
          <w:numId w:val="3"/>
        </w:numPr>
        <w:spacing w:line="360" w:lineRule="auto"/>
        <w:ind w:left="-284"/>
        <w:jc w:val="both"/>
        <w:rPr>
          <w:rFonts w:ascii="Arial" w:hAnsi="Arial"/>
          <w:noProof w:val="0"/>
          <w:rtl/>
        </w:rPr>
      </w:pPr>
      <w:r>
        <w:rPr>
          <w:rFonts w:ascii="Arial" w:hAnsi="Arial" w:hint="cs"/>
          <w:noProof w:val="0"/>
          <w:rtl/>
        </w:rPr>
        <w:t>הא</w:t>
      </w:r>
      <w:r w:rsidR="001F2E4A">
        <w:rPr>
          <w:rFonts w:ascii="David" w:hAnsi="David"/>
          <w:noProof w:val="0"/>
          <w:rtl/>
        </w:rPr>
        <w:t>ֵ</w:t>
      </w:r>
      <w:r>
        <w:rPr>
          <w:rFonts w:ascii="Arial" w:hAnsi="Arial" w:hint="cs"/>
          <w:noProof w:val="0"/>
          <w:rtl/>
        </w:rPr>
        <w:t>ם עותרת אפוא ל</w:t>
      </w:r>
      <w:r w:rsidR="009C0896">
        <w:rPr>
          <w:rFonts w:ascii="Arial" w:hAnsi="Arial" w:hint="cs"/>
          <w:noProof w:val="0"/>
          <w:rtl/>
        </w:rPr>
        <w:t xml:space="preserve">השהיית המפגשים בין האב ובין </w:t>
      </w:r>
      <w:r w:rsidR="00361CC1">
        <w:rPr>
          <w:rFonts w:ascii="Arial" w:hAnsi="Arial" w:hint="cs"/>
          <w:noProof w:val="0"/>
          <w:rtl/>
        </w:rPr>
        <w:t>ל</w:t>
      </w:r>
      <w:r w:rsidR="00361CC1">
        <w:rPr>
          <w:rFonts w:ascii="Arial" w:hAnsi="Arial"/>
          <w:noProof w:val="0"/>
          <w:rtl/>
        </w:rPr>
        <w:t>'</w:t>
      </w:r>
      <w:r>
        <w:rPr>
          <w:rFonts w:ascii="Arial" w:hAnsi="Arial" w:hint="cs"/>
          <w:noProof w:val="0"/>
          <w:rtl/>
        </w:rPr>
        <w:t>, עד</w:t>
      </w:r>
      <w:r w:rsidR="001F2E4A">
        <w:rPr>
          <w:rFonts w:ascii="Arial" w:hAnsi="Arial" w:hint="cs"/>
          <w:noProof w:val="0"/>
          <w:rtl/>
        </w:rPr>
        <w:t xml:space="preserve"> לבחינת טובתו </w:t>
      </w:r>
      <w:r>
        <w:rPr>
          <w:rFonts w:ascii="Arial" w:hAnsi="Arial" w:hint="cs"/>
          <w:noProof w:val="0"/>
          <w:rtl/>
        </w:rPr>
        <w:t xml:space="preserve">על רקע התנהלות האב. על </w:t>
      </w:r>
      <w:r w:rsidR="00214514">
        <w:rPr>
          <w:rFonts w:ascii="Arial" w:hAnsi="Arial" w:hint="cs"/>
          <w:noProof w:val="0"/>
          <w:rtl/>
        </w:rPr>
        <w:t xml:space="preserve">מתכונת זמני השהות </w:t>
      </w:r>
      <w:r>
        <w:rPr>
          <w:rFonts w:ascii="Arial" w:hAnsi="Arial" w:hint="cs"/>
          <w:noProof w:val="0"/>
          <w:rtl/>
        </w:rPr>
        <w:t xml:space="preserve">להיבחן על ידי עו"ס לס"ד שתמליץ על מתכונת שתתיישב עם טובתו של </w:t>
      </w:r>
      <w:r w:rsidR="00361CC1">
        <w:rPr>
          <w:rFonts w:ascii="Arial" w:hAnsi="Arial" w:hint="cs"/>
          <w:noProof w:val="0"/>
          <w:rtl/>
        </w:rPr>
        <w:t>ל</w:t>
      </w:r>
      <w:r w:rsidR="00361CC1">
        <w:rPr>
          <w:rFonts w:ascii="Arial" w:hAnsi="Arial"/>
          <w:noProof w:val="0"/>
          <w:rtl/>
        </w:rPr>
        <w:t>'</w:t>
      </w:r>
      <w:r>
        <w:rPr>
          <w:rFonts w:ascii="Arial" w:hAnsi="Arial" w:hint="cs"/>
          <w:noProof w:val="0"/>
          <w:rtl/>
        </w:rPr>
        <w:t>. עוד עותרת לחייב את האב לפנות להדרכה הורית.</w:t>
      </w:r>
    </w:p>
    <w:p w:rsidR="00684005" w:rsidRDefault="00684005" w:rsidP="00BA52B1">
      <w:pPr>
        <w:pStyle w:val="ad"/>
        <w:spacing w:line="360" w:lineRule="auto"/>
        <w:ind w:left="-284"/>
        <w:jc w:val="both"/>
        <w:rPr>
          <w:rFonts w:ascii="Arial" w:hAnsi="Arial"/>
          <w:noProof w:val="0"/>
          <w:rtl/>
        </w:rPr>
      </w:pPr>
    </w:p>
    <w:p w:rsidR="00684005" w:rsidRPr="00214514" w:rsidRDefault="00684005" w:rsidP="00845E07">
      <w:pPr>
        <w:pStyle w:val="ad"/>
        <w:spacing w:line="360" w:lineRule="auto"/>
        <w:ind w:left="-284"/>
        <w:jc w:val="both"/>
        <w:rPr>
          <w:rFonts w:ascii="Arial" w:hAnsi="Arial"/>
          <w:b/>
          <w:bCs/>
          <w:noProof w:val="0"/>
          <w:u w:val="single"/>
          <w:rtl/>
        </w:rPr>
      </w:pPr>
      <w:r w:rsidRPr="00214514">
        <w:rPr>
          <w:rFonts w:ascii="Arial" w:hAnsi="Arial" w:hint="cs"/>
          <w:b/>
          <w:bCs/>
          <w:noProof w:val="0"/>
          <w:u w:val="single"/>
          <w:rtl/>
        </w:rPr>
        <w:t>עמדת האפוטרופוס לדין</w:t>
      </w:r>
    </w:p>
    <w:p w:rsidR="00684005" w:rsidRDefault="00684005" w:rsidP="00BA52B1">
      <w:pPr>
        <w:pStyle w:val="ad"/>
        <w:spacing w:line="360" w:lineRule="auto"/>
        <w:ind w:left="-284"/>
        <w:jc w:val="both"/>
        <w:rPr>
          <w:rFonts w:ascii="Arial" w:hAnsi="Arial"/>
          <w:noProof w:val="0"/>
          <w:rtl/>
        </w:rPr>
      </w:pPr>
    </w:p>
    <w:p w:rsidR="00502CEA" w:rsidRDefault="00684005" w:rsidP="00C12E59">
      <w:pPr>
        <w:pStyle w:val="ad"/>
        <w:numPr>
          <w:ilvl w:val="0"/>
          <w:numId w:val="3"/>
        </w:numPr>
        <w:spacing w:line="360" w:lineRule="auto"/>
        <w:ind w:left="-284"/>
        <w:jc w:val="both"/>
        <w:rPr>
          <w:rFonts w:ascii="Arial" w:hAnsi="Arial"/>
          <w:noProof w:val="0"/>
          <w:rtl/>
        </w:rPr>
      </w:pPr>
      <w:r>
        <w:rPr>
          <w:rFonts w:ascii="Arial" w:hAnsi="Arial" w:hint="cs"/>
          <w:noProof w:val="0"/>
          <w:rtl/>
        </w:rPr>
        <w:t>כאמור לעיל, האפ' לדין הגישה ביום 19.7.23 את עמדתה. יצוין שפגשה ב</w:t>
      </w:r>
      <w:r w:rsidR="00361CC1">
        <w:rPr>
          <w:rFonts w:ascii="Arial" w:hAnsi="Arial" w:hint="cs"/>
          <w:noProof w:val="0"/>
          <w:rtl/>
        </w:rPr>
        <w:t>ל</w:t>
      </w:r>
      <w:r w:rsidR="00361CC1">
        <w:rPr>
          <w:rFonts w:ascii="Arial" w:hAnsi="Arial"/>
          <w:noProof w:val="0"/>
          <w:rtl/>
        </w:rPr>
        <w:t>'</w:t>
      </w:r>
      <w:r>
        <w:rPr>
          <w:rFonts w:ascii="Arial" w:hAnsi="Arial" w:hint="cs"/>
          <w:noProof w:val="0"/>
          <w:rtl/>
        </w:rPr>
        <w:t xml:space="preserve"> ובא</w:t>
      </w:r>
      <w:r w:rsidR="00214514">
        <w:rPr>
          <w:rFonts w:ascii="David" w:hAnsi="David"/>
          <w:noProof w:val="0"/>
          <w:rtl/>
        </w:rPr>
        <w:t>ֵ</w:t>
      </w:r>
      <w:r>
        <w:rPr>
          <w:rFonts w:ascii="Arial" w:hAnsi="Arial" w:hint="cs"/>
          <w:noProof w:val="0"/>
          <w:rtl/>
        </w:rPr>
        <w:t xml:space="preserve">ם בליווי </w:t>
      </w:r>
      <w:r w:rsidR="00502CEA">
        <w:rPr>
          <w:rFonts w:ascii="Arial" w:hAnsi="Arial" w:hint="cs"/>
          <w:noProof w:val="0"/>
          <w:rtl/>
        </w:rPr>
        <w:t>מתרגם</w:t>
      </w:r>
      <w:r>
        <w:rPr>
          <w:rFonts w:ascii="Arial" w:hAnsi="Arial" w:hint="cs"/>
          <w:noProof w:val="0"/>
          <w:rtl/>
        </w:rPr>
        <w:t xml:space="preserve"> לשפה ה</w:t>
      </w:r>
      <w:r w:rsidR="00C12E59">
        <w:rPr>
          <w:rFonts w:ascii="Arial" w:hAnsi="Arial" w:hint="cs"/>
          <w:noProof w:val="0"/>
          <w:rtl/>
        </w:rPr>
        <w:t>[...]</w:t>
      </w:r>
      <w:r w:rsidR="00502CEA">
        <w:rPr>
          <w:rFonts w:ascii="Arial" w:hAnsi="Arial" w:hint="cs"/>
          <w:noProof w:val="0"/>
          <w:rtl/>
        </w:rPr>
        <w:t>. עמדתה מבוססת על מפגש עם הא</w:t>
      </w:r>
      <w:r w:rsidR="00214514">
        <w:rPr>
          <w:rFonts w:ascii="David" w:hAnsi="David"/>
          <w:noProof w:val="0"/>
          <w:rtl/>
        </w:rPr>
        <w:t>ֵ</w:t>
      </w:r>
      <w:r w:rsidR="00502CEA">
        <w:rPr>
          <w:rFonts w:ascii="Arial" w:hAnsi="Arial" w:hint="cs"/>
          <w:noProof w:val="0"/>
          <w:rtl/>
        </w:rPr>
        <w:t xml:space="preserve">ם ומפגש נפרד עם </w:t>
      </w:r>
      <w:r w:rsidR="00361CC1">
        <w:rPr>
          <w:rFonts w:ascii="Arial" w:hAnsi="Arial" w:hint="cs"/>
          <w:noProof w:val="0"/>
          <w:rtl/>
        </w:rPr>
        <w:t>ל</w:t>
      </w:r>
      <w:r w:rsidR="00361CC1">
        <w:rPr>
          <w:rFonts w:ascii="Arial" w:hAnsi="Arial"/>
          <w:noProof w:val="0"/>
          <w:rtl/>
        </w:rPr>
        <w:t>'</w:t>
      </w:r>
      <w:r w:rsidR="00502CEA">
        <w:rPr>
          <w:rFonts w:ascii="Arial" w:hAnsi="Arial" w:hint="cs"/>
          <w:noProof w:val="0"/>
          <w:rtl/>
        </w:rPr>
        <w:t xml:space="preserve"> בבית הא</w:t>
      </w:r>
      <w:r w:rsidR="00214514">
        <w:rPr>
          <w:rFonts w:ascii="David" w:hAnsi="David"/>
          <w:noProof w:val="0"/>
          <w:rtl/>
        </w:rPr>
        <w:t>ֵ</w:t>
      </w:r>
      <w:r w:rsidR="00502CEA">
        <w:rPr>
          <w:rFonts w:ascii="Arial" w:hAnsi="Arial" w:hint="cs"/>
          <w:noProof w:val="0"/>
          <w:rtl/>
        </w:rPr>
        <w:t>ם. למרבה הצער, האב סירב לפגוש בה או לשתף פעולה בכל דרך אחרת. אציין כבר כעת שעמדת האפ' לדין מפורטת כדבעי ויש בה לשפוך אור על הנסיבות בענייננו.</w:t>
      </w:r>
    </w:p>
    <w:p w:rsidR="00502CEA" w:rsidRDefault="00502CEA" w:rsidP="00BA52B1">
      <w:pPr>
        <w:pStyle w:val="ad"/>
        <w:spacing w:line="360" w:lineRule="auto"/>
        <w:ind w:left="-284"/>
        <w:jc w:val="both"/>
        <w:rPr>
          <w:rFonts w:ascii="Arial" w:hAnsi="Arial"/>
          <w:noProof w:val="0"/>
          <w:rtl/>
        </w:rPr>
      </w:pPr>
    </w:p>
    <w:p w:rsidR="006371E6" w:rsidRDefault="00502CEA" w:rsidP="009C0896">
      <w:pPr>
        <w:pStyle w:val="ad"/>
        <w:numPr>
          <w:ilvl w:val="0"/>
          <w:numId w:val="3"/>
        </w:numPr>
        <w:spacing w:line="360" w:lineRule="auto"/>
        <w:ind w:left="-284"/>
        <w:jc w:val="both"/>
        <w:rPr>
          <w:rFonts w:ascii="Arial" w:hAnsi="Arial"/>
          <w:noProof w:val="0"/>
          <w:rtl/>
        </w:rPr>
      </w:pPr>
      <w:r>
        <w:rPr>
          <w:rFonts w:ascii="Arial" w:hAnsi="Arial" w:hint="cs"/>
          <w:noProof w:val="0"/>
          <w:rtl/>
        </w:rPr>
        <w:t>מפגישתה עם הא</w:t>
      </w:r>
      <w:r w:rsidR="00214514">
        <w:rPr>
          <w:rFonts w:ascii="David" w:hAnsi="David"/>
          <w:noProof w:val="0"/>
          <w:rtl/>
        </w:rPr>
        <w:t>ֵ</w:t>
      </w:r>
      <w:r>
        <w:rPr>
          <w:rFonts w:ascii="Arial" w:hAnsi="Arial" w:hint="cs"/>
          <w:noProof w:val="0"/>
          <w:rtl/>
        </w:rPr>
        <w:t xml:space="preserve">ם התברר </w:t>
      </w:r>
      <w:r w:rsidR="00214514">
        <w:rPr>
          <w:rFonts w:ascii="Arial" w:hAnsi="Arial" w:hint="cs"/>
          <w:noProof w:val="0"/>
          <w:rtl/>
        </w:rPr>
        <w:t>שהבן</w:t>
      </w:r>
      <w:r>
        <w:rPr>
          <w:rFonts w:ascii="Arial" w:hAnsi="Arial" w:hint="cs"/>
          <w:noProof w:val="0"/>
          <w:rtl/>
        </w:rPr>
        <w:t xml:space="preserve"> חווה קשיי התנהגות בעבר, בגינם אושפז, ושולב אף בהוסטל לקטינים במצבו. ברקע היתה אף מ</w:t>
      </w:r>
      <w:r w:rsidR="00214514">
        <w:rPr>
          <w:rFonts w:ascii="Arial" w:hAnsi="Arial" w:hint="cs"/>
          <w:noProof w:val="0"/>
          <w:rtl/>
        </w:rPr>
        <w:t>עורבות עו"ס לחוק הנוער (טיפול וה</w:t>
      </w:r>
      <w:r>
        <w:rPr>
          <w:rFonts w:ascii="Arial" w:hAnsi="Arial" w:hint="cs"/>
          <w:noProof w:val="0"/>
          <w:rtl/>
        </w:rPr>
        <w:t>שגחה)</w:t>
      </w:r>
      <w:r w:rsidR="00214514">
        <w:rPr>
          <w:rFonts w:ascii="Arial" w:hAnsi="Arial" w:hint="cs"/>
          <w:noProof w:val="0"/>
          <w:rtl/>
        </w:rPr>
        <w:t xml:space="preserve">, תש"ך-1960. </w:t>
      </w:r>
      <w:r>
        <w:rPr>
          <w:rFonts w:ascii="Arial" w:hAnsi="Arial" w:hint="cs"/>
          <w:noProof w:val="0"/>
          <w:rtl/>
        </w:rPr>
        <w:t>בגי</w:t>
      </w:r>
      <w:r w:rsidR="00214514">
        <w:rPr>
          <w:rFonts w:ascii="Arial" w:hAnsi="Arial" w:hint="cs"/>
          <w:noProof w:val="0"/>
          <w:rtl/>
        </w:rPr>
        <w:t>ל</w:t>
      </w:r>
      <w:r>
        <w:rPr>
          <w:rFonts w:ascii="Arial" w:hAnsi="Arial" w:hint="cs"/>
          <w:noProof w:val="0"/>
          <w:rtl/>
        </w:rPr>
        <w:t xml:space="preserve"> 11, שב </w:t>
      </w:r>
      <w:r w:rsidR="00361CC1">
        <w:rPr>
          <w:rFonts w:ascii="Arial" w:hAnsi="Arial" w:hint="cs"/>
          <w:noProof w:val="0"/>
          <w:rtl/>
        </w:rPr>
        <w:t>ל</w:t>
      </w:r>
      <w:r w:rsidR="00361CC1">
        <w:rPr>
          <w:rFonts w:ascii="Arial" w:hAnsi="Arial"/>
          <w:noProof w:val="0"/>
          <w:rtl/>
        </w:rPr>
        <w:t>'</w:t>
      </w:r>
      <w:r>
        <w:rPr>
          <w:rFonts w:ascii="Arial" w:hAnsi="Arial" w:hint="cs"/>
          <w:noProof w:val="0"/>
          <w:rtl/>
        </w:rPr>
        <w:t xml:space="preserve"> להתגורר עם</w:t>
      </w:r>
      <w:r w:rsidR="00214514">
        <w:rPr>
          <w:rFonts w:ascii="Arial" w:hAnsi="Arial" w:hint="cs"/>
          <w:noProof w:val="0"/>
          <w:rtl/>
        </w:rPr>
        <w:t xml:space="preserve"> אמו ומאז הוא מתגורר עמה. לדברי הא</w:t>
      </w:r>
      <w:r w:rsidR="00214514">
        <w:rPr>
          <w:rFonts w:ascii="David" w:hAnsi="David"/>
          <w:noProof w:val="0"/>
          <w:rtl/>
        </w:rPr>
        <w:t>ֵ</w:t>
      </w:r>
      <w:r w:rsidR="00214514">
        <w:rPr>
          <w:rFonts w:ascii="Arial" w:hAnsi="Arial" w:hint="cs"/>
          <w:noProof w:val="0"/>
          <w:rtl/>
        </w:rPr>
        <w:t>ם</w:t>
      </w:r>
      <w:r>
        <w:rPr>
          <w:rFonts w:ascii="Arial" w:hAnsi="Arial" w:hint="cs"/>
          <w:noProof w:val="0"/>
          <w:rtl/>
        </w:rPr>
        <w:t xml:space="preserve"> </w:t>
      </w:r>
      <w:r w:rsidR="00361CC1">
        <w:rPr>
          <w:rFonts w:ascii="Arial" w:hAnsi="Arial" w:hint="cs"/>
          <w:noProof w:val="0"/>
          <w:rtl/>
        </w:rPr>
        <w:t>ל</w:t>
      </w:r>
      <w:r w:rsidR="00361CC1">
        <w:rPr>
          <w:rFonts w:ascii="Arial" w:hAnsi="Arial"/>
          <w:noProof w:val="0"/>
          <w:rtl/>
        </w:rPr>
        <w:t>'</w:t>
      </w:r>
      <w:r>
        <w:rPr>
          <w:rFonts w:ascii="Arial" w:hAnsi="Arial" w:hint="cs"/>
          <w:noProof w:val="0"/>
          <w:rtl/>
        </w:rPr>
        <w:t xml:space="preserve"> מעולם </w:t>
      </w:r>
      <w:r w:rsidR="009C0896">
        <w:rPr>
          <w:rFonts w:ascii="Arial" w:hAnsi="Arial" w:hint="cs"/>
          <w:noProof w:val="0"/>
          <w:rtl/>
        </w:rPr>
        <w:t xml:space="preserve">לא </w:t>
      </w:r>
      <w:r>
        <w:rPr>
          <w:rFonts w:ascii="Arial" w:hAnsi="Arial" w:hint="cs"/>
          <w:noProof w:val="0"/>
          <w:rtl/>
        </w:rPr>
        <w:t xml:space="preserve">לן בביתו של האב, והמפגשים נערכו בביתה או מחוצה לו. המפגשים אינם קבועים ורצופים כאמור, ולעיתים חל נתק בן מספר חודשים בין </w:t>
      </w:r>
      <w:r w:rsidR="00361CC1">
        <w:rPr>
          <w:rFonts w:ascii="Arial" w:hAnsi="Arial" w:hint="cs"/>
          <w:noProof w:val="0"/>
          <w:rtl/>
        </w:rPr>
        <w:t>ל</w:t>
      </w:r>
      <w:r w:rsidR="00361CC1">
        <w:rPr>
          <w:rFonts w:ascii="Arial" w:hAnsi="Arial"/>
          <w:noProof w:val="0"/>
          <w:rtl/>
        </w:rPr>
        <w:t>'</w:t>
      </w:r>
      <w:r>
        <w:rPr>
          <w:rFonts w:ascii="Arial" w:hAnsi="Arial" w:hint="cs"/>
          <w:noProof w:val="0"/>
          <w:rtl/>
        </w:rPr>
        <w:t xml:space="preserve"> לבין האב.</w:t>
      </w:r>
      <w:r w:rsidR="006371E6">
        <w:rPr>
          <w:rFonts w:ascii="Arial" w:hAnsi="Arial" w:hint="cs"/>
          <w:noProof w:val="0"/>
          <w:rtl/>
        </w:rPr>
        <w:t xml:space="preserve"> חזרה של </w:t>
      </w:r>
      <w:r w:rsidR="00361CC1">
        <w:rPr>
          <w:rFonts w:ascii="Arial" w:hAnsi="Arial" w:hint="cs"/>
          <w:noProof w:val="0"/>
          <w:rtl/>
        </w:rPr>
        <w:t>ל</w:t>
      </w:r>
      <w:r w:rsidR="00361CC1">
        <w:rPr>
          <w:rFonts w:ascii="Arial" w:hAnsi="Arial"/>
          <w:noProof w:val="0"/>
          <w:rtl/>
        </w:rPr>
        <w:t>'</w:t>
      </w:r>
      <w:r w:rsidR="006371E6">
        <w:rPr>
          <w:rFonts w:ascii="Arial" w:hAnsi="Arial" w:hint="cs"/>
          <w:noProof w:val="0"/>
          <w:rtl/>
        </w:rPr>
        <w:t xml:space="preserve"> ממפגש עם האב מלווה בהתפרצויות זעם, </w:t>
      </w:r>
      <w:r w:rsidR="00C12E59">
        <w:rPr>
          <w:rFonts w:ascii="Arial" w:hAnsi="Arial" w:hint="cs"/>
          <w:noProof w:val="0"/>
          <w:rtl/>
        </w:rPr>
        <w:t>שכרוכות</w:t>
      </w:r>
      <w:r w:rsidR="00E86197">
        <w:rPr>
          <w:rFonts w:ascii="Arial" w:hAnsi="Arial" w:hint="cs"/>
          <w:noProof w:val="0"/>
          <w:rtl/>
        </w:rPr>
        <w:t xml:space="preserve"> בהתמודדות קשה מאוד מצד ה</w:t>
      </w:r>
      <w:r w:rsidR="006371E6">
        <w:rPr>
          <w:rFonts w:ascii="Arial" w:hAnsi="Arial" w:hint="cs"/>
          <w:noProof w:val="0"/>
          <w:rtl/>
        </w:rPr>
        <w:t>א</w:t>
      </w:r>
      <w:r w:rsidR="00214514">
        <w:rPr>
          <w:rFonts w:ascii="David" w:hAnsi="David"/>
          <w:noProof w:val="0"/>
          <w:rtl/>
        </w:rPr>
        <w:t>ֵ</w:t>
      </w:r>
      <w:r w:rsidR="006371E6">
        <w:rPr>
          <w:rFonts w:ascii="Arial" w:hAnsi="Arial" w:hint="cs"/>
          <w:noProof w:val="0"/>
          <w:rtl/>
        </w:rPr>
        <w:t>ם</w:t>
      </w:r>
      <w:r w:rsidR="00E86197">
        <w:rPr>
          <w:rFonts w:ascii="Arial" w:hAnsi="Arial" w:hint="cs"/>
          <w:noProof w:val="0"/>
          <w:rtl/>
        </w:rPr>
        <w:t>. עוד לדבריה</w:t>
      </w:r>
      <w:r w:rsidR="006371E6">
        <w:rPr>
          <w:rFonts w:ascii="Arial" w:hAnsi="Arial" w:hint="cs"/>
          <w:noProof w:val="0"/>
          <w:rtl/>
        </w:rPr>
        <w:t xml:space="preserve"> </w:t>
      </w:r>
      <w:r w:rsidR="00361CC1">
        <w:rPr>
          <w:rFonts w:ascii="Arial" w:hAnsi="Arial" w:hint="cs"/>
          <w:noProof w:val="0"/>
          <w:rtl/>
        </w:rPr>
        <w:t>ל</w:t>
      </w:r>
      <w:r w:rsidR="00361CC1">
        <w:rPr>
          <w:rFonts w:ascii="Arial" w:hAnsi="Arial"/>
          <w:noProof w:val="0"/>
          <w:rtl/>
        </w:rPr>
        <w:t>'</w:t>
      </w:r>
      <w:r w:rsidR="006371E6">
        <w:rPr>
          <w:rFonts w:ascii="Arial" w:hAnsi="Arial" w:hint="cs"/>
          <w:noProof w:val="0"/>
          <w:rtl/>
        </w:rPr>
        <w:t xml:space="preserve"> ספג קללות מצד האב, למשל </w:t>
      </w:r>
      <w:r w:rsidR="006371E6">
        <w:rPr>
          <w:rFonts w:ascii="Arial" w:hAnsi="Arial"/>
          <w:noProof w:val="0"/>
          <w:rtl/>
        </w:rPr>
        <w:t>–</w:t>
      </w:r>
      <w:r w:rsidR="006371E6">
        <w:rPr>
          <w:rFonts w:ascii="Arial" w:hAnsi="Arial" w:hint="cs"/>
          <w:noProof w:val="0"/>
          <w:rtl/>
        </w:rPr>
        <w:t xml:space="preserve"> "אתה מפגר". כפועל יוצא מכך, כיום עם </w:t>
      </w:r>
      <w:r w:rsidR="00E86197">
        <w:rPr>
          <w:rFonts w:ascii="Arial" w:hAnsi="Arial" w:hint="cs"/>
          <w:noProof w:val="0"/>
          <w:rtl/>
        </w:rPr>
        <w:t>ה</w:t>
      </w:r>
      <w:r w:rsidR="006371E6">
        <w:rPr>
          <w:rFonts w:ascii="Arial" w:hAnsi="Arial" w:hint="cs"/>
          <w:noProof w:val="0"/>
          <w:rtl/>
        </w:rPr>
        <w:t>תבגרותו במעט, ה</w:t>
      </w:r>
      <w:r w:rsidR="00E86197">
        <w:rPr>
          <w:rFonts w:ascii="Arial" w:hAnsi="Arial" w:hint="cs"/>
          <w:noProof w:val="0"/>
          <w:rtl/>
        </w:rPr>
        <w:t xml:space="preserve">וא </w:t>
      </w:r>
      <w:r w:rsidR="006371E6">
        <w:rPr>
          <w:rFonts w:ascii="Arial" w:hAnsi="Arial" w:hint="cs"/>
          <w:noProof w:val="0"/>
          <w:rtl/>
        </w:rPr>
        <w:t>מסרב לפגוש באב. כמו כן, כיום מסרבת הא</w:t>
      </w:r>
      <w:r w:rsidR="00E86197">
        <w:rPr>
          <w:rFonts w:ascii="David" w:hAnsi="David"/>
          <w:noProof w:val="0"/>
          <w:rtl/>
        </w:rPr>
        <w:t>ֵ</w:t>
      </w:r>
      <w:r w:rsidR="006371E6">
        <w:rPr>
          <w:rFonts w:ascii="Arial" w:hAnsi="Arial" w:hint="cs"/>
          <w:noProof w:val="0"/>
          <w:rtl/>
        </w:rPr>
        <w:t xml:space="preserve">ם לקיים מפגשים בין האב לבין </w:t>
      </w:r>
      <w:r w:rsidR="00361CC1">
        <w:rPr>
          <w:rFonts w:ascii="Arial" w:hAnsi="Arial" w:hint="cs"/>
          <w:noProof w:val="0"/>
          <w:rtl/>
        </w:rPr>
        <w:t>ל</w:t>
      </w:r>
      <w:r w:rsidR="00361CC1">
        <w:rPr>
          <w:rFonts w:ascii="Arial" w:hAnsi="Arial"/>
          <w:noProof w:val="0"/>
          <w:rtl/>
        </w:rPr>
        <w:t>'</w:t>
      </w:r>
      <w:r w:rsidR="006371E6">
        <w:rPr>
          <w:rFonts w:ascii="Arial" w:hAnsi="Arial" w:hint="cs"/>
          <w:noProof w:val="0"/>
          <w:rtl/>
        </w:rPr>
        <w:t xml:space="preserve"> בביתה ורואה את הקשר כקשר </w:t>
      </w:r>
      <w:r w:rsidR="00E86197">
        <w:rPr>
          <w:rFonts w:ascii="Arial" w:hAnsi="Arial" w:hint="cs"/>
          <w:noProof w:val="0"/>
          <w:rtl/>
        </w:rPr>
        <w:t>ש</w:t>
      </w:r>
      <w:r w:rsidR="006371E6">
        <w:rPr>
          <w:rFonts w:ascii="Arial" w:hAnsi="Arial" w:hint="cs"/>
          <w:noProof w:val="0"/>
          <w:rtl/>
        </w:rPr>
        <w:t>מזיק ל</w:t>
      </w:r>
      <w:r w:rsidR="00E86197">
        <w:rPr>
          <w:rFonts w:ascii="Arial" w:hAnsi="Arial" w:hint="cs"/>
          <w:noProof w:val="0"/>
          <w:rtl/>
        </w:rPr>
        <w:t>בן</w:t>
      </w:r>
      <w:r w:rsidR="006371E6">
        <w:rPr>
          <w:rFonts w:ascii="Arial" w:hAnsi="Arial" w:hint="cs"/>
          <w:noProof w:val="0"/>
          <w:rtl/>
        </w:rPr>
        <w:t xml:space="preserve">. לשאלת האפ' לדין השיבה </w:t>
      </w:r>
      <w:r w:rsidR="00E86197">
        <w:rPr>
          <w:rFonts w:ascii="Arial" w:hAnsi="Arial" w:hint="cs"/>
          <w:noProof w:val="0"/>
          <w:rtl/>
        </w:rPr>
        <w:t>הא</w:t>
      </w:r>
      <w:r w:rsidR="00E86197">
        <w:rPr>
          <w:rFonts w:ascii="David" w:hAnsi="David"/>
          <w:noProof w:val="0"/>
          <w:rtl/>
        </w:rPr>
        <w:t>ֵ</w:t>
      </w:r>
      <w:r w:rsidR="00E86197">
        <w:rPr>
          <w:rFonts w:ascii="Arial" w:hAnsi="Arial" w:hint="cs"/>
          <w:noProof w:val="0"/>
          <w:rtl/>
        </w:rPr>
        <w:t>ם ש</w:t>
      </w:r>
      <w:r w:rsidR="00361CC1">
        <w:rPr>
          <w:rFonts w:ascii="Arial" w:hAnsi="Arial" w:hint="cs"/>
          <w:noProof w:val="0"/>
          <w:rtl/>
        </w:rPr>
        <w:t>ל</w:t>
      </w:r>
      <w:r w:rsidR="00361CC1">
        <w:rPr>
          <w:rFonts w:ascii="Arial" w:hAnsi="Arial"/>
          <w:noProof w:val="0"/>
          <w:rtl/>
        </w:rPr>
        <w:t>'</w:t>
      </w:r>
      <w:r w:rsidR="006371E6">
        <w:rPr>
          <w:rFonts w:ascii="Arial" w:hAnsi="Arial" w:hint="cs"/>
          <w:noProof w:val="0"/>
          <w:rtl/>
        </w:rPr>
        <w:t xml:space="preserve"> לא ישתף פעולה במסגרת טיפולית לשם חידוש הקשר עם האב.</w:t>
      </w:r>
    </w:p>
    <w:p w:rsidR="006371E6" w:rsidRDefault="006371E6" w:rsidP="00BA52B1">
      <w:pPr>
        <w:pStyle w:val="ad"/>
        <w:spacing w:line="360" w:lineRule="auto"/>
        <w:ind w:left="-284"/>
        <w:jc w:val="both"/>
        <w:rPr>
          <w:rFonts w:ascii="Arial" w:hAnsi="Arial"/>
          <w:noProof w:val="0"/>
          <w:rtl/>
        </w:rPr>
      </w:pPr>
    </w:p>
    <w:p w:rsidR="00A84C41" w:rsidRPr="00E86197" w:rsidRDefault="009C0896" w:rsidP="009C0896">
      <w:pPr>
        <w:pStyle w:val="ad"/>
        <w:numPr>
          <w:ilvl w:val="0"/>
          <w:numId w:val="3"/>
        </w:numPr>
        <w:spacing w:line="360" w:lineRule="auto"/>
        <w:ind w:left="-284"/>
        <w:jc w:val="both"/>
        <w:rPr>
          <w:rFonts w:ascii="Arial" w:hAnsi="Arial"/>
          <w:noProof w:val="0"/>
          <w:rtl/>
        </w:rPr>
      </w:pPr>
      <w:r>
        <w:rPr>
          <w:rFonts w:ascii="Arial" w:hAnsi="Arial" w:hint="cs"/>
          <w:noProof w:val="0"/>
          <w:rtl/>
        </w:rPr>
        <w:t xml:space="preserve">מהמפגש בין </w:t>
      </w:r>
      <w:r w:rsidR="00C12E59">
        <w:rPr>
          <w:rFonts w:ascii="Arial" w:hAnsi="Arial" w:hint="cs"/>
          <w:noProof w:val="0"/>
          <w:rtl/>
        </w:rPr>
        <w:t>ה</w:t>
      </w:r>
      <w:r>
        <w:rPr>
          <w:rFonts w:ascii="Arial" w:hAnsi="Arial" w:hint="cs"/>
          <w:noProof w:val="0"/>
          <w:rtl/>
        </w:rPr>
        <w:t>אפ</w:t>
      </w:r>
      <w:r w:rsidR="00C12E59">
        <w:rPr>
          <w:rFonts w:ascii="Arial" w:hAnsi="Arial" w:hint="cs"/>
          <w:noProof w:val="0"/>
          <w:rtl/>
        </w:rPr>
        <w:t>וט</w:t>
      </w:r>
      <w:r w:rsidR="006371E6">
        <w:rPr>
          <w:rFonts w:ascii="Arial" w:hAnsi="Arial" w:hint="cs"/>
          <w:noProof w:val="0"/>
          <w:rtl/>
        </w:rPr>
        <w:t>' לדי</w:t>
      </w:r>
      <w:r w:rsidR="00E86197">
        <w:rPr>
          <w:rFonts w:ascii="Arial" w:hAnsi="Arial" w:hint="cs"/>
          <w:noProof w:val="0"/>
          <w:rtl/>
        </w:rPr>
        <w:t>ן</w:t>
      </w:r>
      <w:r w:rsidR="006371E6">
        <w:rPr>
          <w:rFonts w:ascii="Arial" w:hAnsi="Arial" w:hint="cs"/>
          <w:noProof w:val="0"/>
          <w:rtl/>
        </w:rPr>
        <w:t xml:space="preserve"> ובין </w:t>
      </w:r>
      <w:r w:rsidR="00361CC1">
        <w:rPr>
          <w:rFonts w:ascii="Arial" w:hAnsi="Arial" w:hint="cs"/>
          <w:noProof w:val="0"/>
          <w:rtl/>
        </w:rPr>
        <w:t>ל</w:t>
      </w:r>
      <w:r w:rsidR="00361CC1">
        <w:rPr>
          <w:rFonts w:ascii="Arial" w:hAnsi="Arial"/>
          <w:noProof w:val="0"/>
          <w:rtl/>
        </w:rPr>
        <w:t>'</w:t>
      </w:r>
      <w:r w:rsidR="006371E6">
        <w:rPr>
          <w:rFonts w:ascii="Arial" w:hAnsi="Arial" w:hint="cs"/>
          <w:noProof w:val="0"/>
          <w:rtl/>
        </w:rPr>
        <w:t xml:space="preserve"> עולה כי </w:t>
      </w:r>
      <w:r w:rsidR="00E86197">
        <w:rPr>
          <w:rFonts w:ascii="Arial" w:hAnsi="Arial" w:hint="cs"/>
          <w:noProof w:val="0"/>
          <w:rtl/>
        </w:rPr>
        <w:t xml:space="preserve">הוא </w:t>
      </w:r>
      <w:r w:rsidR="006371E6">
        <w:rPr>
          <w:rFonts w:ascii="Arial" w:hAnsi="Arial" w:hint="cs"/>
          <w:noProof w:val="0"/>
          <w:rtl/>
        </w:rPr>
        <w:t>פיתח דעה שלילית כלפי האב ואינו מעוניין לפגוש בו. לצד זאת, ועל אף שטוב לו בבית הא</w:t>
      </w:r>
      <w:r w:rsidR="00E86197">
        <w:rPr>
          <w:rFonts w:ascii="David" w:hAnsi="David"/>
          <w:noProof w:val="0"/>
          <w:rtl/>
        </w:rPr>
        <w:t>ֵ</w:t>
      </w:r>
      <w:r>
        <w:rPr>
          <w:rFonts w:ascii="Arial" w:hAnsi="Arial" w:hint="cs"/>
          <w:noProof w:val="0"/>
          <w:rtl/>
        </w:rPr>
        <w:t>ם, הוא</w:t>
      </w:r>
      <w:r w:rsidR="006371E6">
        <w:rPr>
          <w:rFonts w:ascii="Arial" w:hAnsi="Arial" w:hint="cs"/>
          <w:noProof w:val="0"/>
          <w:rtl/>
        </w:rPr>
        <w:t xml:space="preserve"> אינו מרוצה מהמסגרת הלימודית בה שוהה, ואף קושי זה מעסיק אותו.</w:t>
      </w:r>
      <w:r w:rsidR="006460CA">
        <w:rPr>
          <w:rFonts w:ascii="Arial" w:hAnsi="Arial" w:hint="cs"/>
          <w:noProof w:val="0"/>
          <w:rtl/>
        </w:rPr>
        <w:t xml:space="preserve"> </w:t>
      </w:r>
      <w:r w:rsidR="00361CC1">
        <w:rPr>
          <w:rFonts w:ascii="Arial" w:hAnsi="Arial" w:hint="cs"/>
          <w:noProof w:val="0"/>
          <w:rtl/>
        </w:rPr>
        <w:t>ל</w:t>
      </w:r>
      <w:r w:rsidR="00361CC1">
        <w:rPr>
          <w:rFonts w:ascii="Arial" w:hAnsi="Arial"/>
          <w:noProof w:val="0"/>
          <w:rtl/>
        </w:rPr>
        <w:t>'</w:t>
      </w:r>
      <w:r w:rsidR="006371E6">
        <w:rPr>
          <w:rFonts w:ascii="Arial" w:hAnsi="Arial" w:hint="cs"/>
          <w:noProof w:val="0"/>
          <w:rtl/>
        </w:rPr>
        <w:t xml:space="preserve"> סיפר מפיו שלו על הקללות והעלבונות שספג מהאב. הוא</w:t>
      </w:r>
      <w:r w:rsidR="00A84C41">
        <w:rPr>
          <w:rFonts w:ascii="Arial" w:hAnsi="Arial" w:hint="cs"/>
          <w:noProof w:val="0"/>
          <w:rtl/>
        </w:rPr>
        <w:t xml:space="preserve"> שיתף באירוע בו נפלה לו מהיד שקית ובה בקבוקי חלב, ובתגובה ספג מהאב קללות </w:t>
      </w:r>
      <w:r w:rsidR="00A84C41">
        <w:rPr>
          <w:rFonts w:ascii="Arial" w:hAnsi="Arial"/>
          <w:noProof w:val="0"/>
          <w:rtl/>
        </w:rPr>
        <w:t>–</w:t>
      </w:r>
      <w:r w:rsidR="00A84C41">
        <w:rPr>
          <w:rFonts w:ascii="Arial" w:hAnsi="Arial" w:hint="cs"/>
          <w:noProof w:val="0"/>
          <w:rtl/>
        </w:rPr>
        <w:t xml:space="preserve"> "מטומטם", </w:t>
      </w:r>
      <w:r w:rsidR="00E86197">
        <w:rPr>
          <w:rFonts w:ascii="Arial" w:hAnsi="Arial" w:hint="cs"/>
          <w:noProof w:val="0"/>
          <w:rtl/>
        </w:rPr>
        <w:t xml:space="preserve">ו - </w:t>
      </w:r>
      <w:r w:rsidR="00A84C41">
        <w:rPr>
          <w:rFonts w:ascii="Arial" w:hAnsi="Arial" w:hint="cs"/>
          <w:noProof w:val="0"/>
          <w:rtl/>
        </w:rPr>
        <w:t xml:space="preserve">"דפוק". הוא נפגע מכך מאוד ואינו יכול לסבול את הדברים יותר. כיום הוא כמעט </w:t>
      </w:r>
      <w:r w:rsidR="00E86197">
        <w:rPr>
          <w:rFonts w:ascii="Arial" w:hAnsi="Arial" w:hint="cs"/>
          <w:noProof w:val="0"/>
          <w:rtl/>
        </w:rPr>
        <w:t>ואינו</w:t>
      </w:r>
      <w:r w:rsidR="00A84C41">
        <w:rPr>
          <w:rFonts w:ascii="Arial" w:hAnsi="Arial" w:hint="cs"/>
          <w:noProof w:val="0"/>
          <w:rtl/>
        </w:rPr>
        <w:t xml:space="preserve"> פוגש את האב, ואינו מעוניין לפגוש בו כלל. ליום ההולדת ה </w:t>
      </w:r>
      <w:r w:rsidR="00A84C41">
        <w:rPr>
          <w:rFonts w:ascii="Arial" w:hAnsi="Arial"/>
          <w:noProof w:val="0"/>
          <w:rtl/>
        </w:rPr>
        <w:t>–</w:t>
      </w:r>
      <w:r w:rsidR="00A84C41">
        <w:rPr>
          <w:rFonts w:ascii="Arial" w:hAnsi="Arial" w:hint="cs"/>
          <w:noProof w:val="0"/>
          <w:rtl/>
        </w:rPr>
        <w:t xml:space="preserve"> 16 שח</w:t>
      </w:r>
      <w:r w:rsidR="00E86197">
        <w:rPr>
          <w:rFonts w:ascii="Arial" w:hAnsi="Arial" w:hint="cs"/>
          <w:noProof w:val="0"/>
          <w:rtl/>
        </w:rPr>
        <w:t>גג</w:t>
      </w:r>
      <w:r w:rsidR="00A84C41">
        <w:rPr>
          <w:rFonts w:ascii="Arial" w:hAnsi="Arial" w:hint="cs"/>
          <w:noProof w:val="0"/>
          <w:rtl/>
        </w:rPr>
        <w:t xml:space="preserve"> לאחרונה לא הזמין את אביו. </w:t>
      </w:r>
      <w:r w:rsidR="00361CC1">
        <w:rPr>
          <w:rFonts w:ascii="Arial" w:hAnsi="Arial" w:hint="cs"/>
          <w:noProof w:val="0"/>
          <w:rtl/>
        </w:rPr>
        <w:t>ל</w:t>
      </w:r>
      <w:r w:rsidR="00361CC1">
        <w:rPr>
          <w:rFonts w:ascii="Arial" w:hAnsi="Arial"/>
          <w:noProof w:val="0"/>
          <w:rtl/>
        </w:rPr>
        <w:t>'</w:t>
      </w:r>
      <w:r w:rsidR="00A84C41">
        <w:rPr>
          <w:rFonts w:ascii="Arial" w:hAnsi="Arial" w:hint="cs"/>
          <w:noProof w:val="0"/>
          <w:rtl/>
        </w:rPr>
        <w:t xml:space="preserve"> </w:t>
      </w:r>
      <w:r w:rsidR="00E86197">
        <w:rPr>
          <w:rFonts w:ascii="Arial" w:hAnsi="Arial" w:hint="cs"/>
          <w:noProof w:val="0"/>
          <w:rtl/>
        </w:rPr>
        <w:t>מ</w:t>
      </w:r>
      <w:r w:rsidR="00A84C41">
        <w:rPr>
          <w:rFonts w:ascii="Arial" w:hAnsi="Arial" w:hint="cs"/>
          <w:noProof w:val="0"/>
          <w:rtl/>
        </w:rPr>
        <w:t xml:space="preserve">וסיף שטוב לו בבית אמו, </w:t>
      </w:r>
      <w:r w:rsidR="00E86197">
        <w:rPr>
          <w:rFonts w:ascii="Arial" w:hAnsi="Arial" w:hint="cs"/>
          <w:noProof w:val="0"/>
          <w:rtl/>
        </w:rPr>
        <w:t>תחושותיו חיוביות</w:t>
      </w:r>
      <w:r w:rsidR="00A84C41">
        <w:rPr>
          <w:rFonts w:ascii="Arial" w:hAnsi="Arial" w:hint="cs"/>
          <w:noProof w:val="0"/>
          <w:rtl/>
        </w:rPr>
        <w:t xml:space="preserve"> ו</w:t>
      </w:r>
      <w:r w:rsidR="00E86197">
        <w:rPr>
          <w:rFonts w:ascii="Arial" w:hAnsi="Arial" w:hint="cs"/>
          <w:noProof w:val="0"/>
          <w:rtl/>
        </w:rPr>
        <w:t xml:space="preserve">הוא מעסיק </w:t>
      </w:r>
      <w:r w:rsidR="00E86197">
        <w:rPr>
          <w:rFonts w:ascii="Arial" w:hAnsi="Arial" w:hint="cs"/>
          <w:noProof w:val="0"/>
          <w:rtl/>
        </w:rPr>
        <w:lastRenderedPageBreak/>
        <w:t>עצמו במשחקים ו</w:t>
      </w:r>
      <w:r w:rsidR="00A84C41">
        <w:rPr>
          <w:rFonts w:ascii="Arial" w:hAnsi="Arial" w:hint="cs"/>
          <w:noProof w:val="0"/>
          <w:rtl/>
        </w:rPr>
        <w:t>משחק עם נכדיה של הא</w:t>
      </w:r>
      <w:r w:rsidR="00E86197">
        <w:rPr>
          <w:rFonts w:ascii="David" w:hAnsi="David"/>
          <w:noProof w:val="0"/>
          <w:rtl/>
        </w:rPr>
        <w:t>ֵ</w:t>
      </w:r>
      <w:r w:rsidR="00A84C41">
        <w:rPr>
          <w:rFonts w:ascii="Arial" w:hAnsi="Arial" w:hint="cs"/>
          <w:noProof w:val="0"/>
          <w:rtl/>
        </w:rPr>
        <w:t xml:space="preserve">ם. </w:t>
      </w:r>
      <w:r w:rsidR="00E86197">
        <w:rPr>
          <w:rFonts w:ascii="Arial" w:hAnsi="Arial" w:hint="cs"/>
          <w:noProof w:val="0"/>
          <w:rtl/>
        </w:rPr>
        <w:t xml:space="preserve">לשאלת האפ' לדין, </w:t>
      </w:r>
      <w:r w:rsidR="00361CC1">
        <w:rPr>
          <w:rFonts w:ascii="Arial" w:hAnsi="Arial" w:hint="cs"/>
          <w:noProof w:val="0"/>
          <w:rtl/>
        </w:rPr>
        <w:t>ל</w:t>
      </w:r>
      <w:r w:rsidR="00361CC1">
        <w:rPr>
          <w:rFonts w:ascii="Arial" w:hAnsi="Arial"/>
          <w:noProof w:val="0"/>
          <w:rtl/>
        </w:rPr>
        <w:t>'</w:t>
      </w:r>
      <w:r w:rsidR="00E86197">
        <w:rPr>
          <w:rFonts w:ascii="Arial" w:hAnsi="Arial" w:hint="cs"/>
          <w:noProof w:val="0"/>
          <w:rtl/>
        </w:rPr>
        <w:t xml:space="preserve"> </w:t>
      </w:r>
      <w:r w:rsidR="00A84C41" w:rsidRPr="00E86197">
        <w:rPr>
          <w:rFonts w:ascii="Arial" w:hAnsi="Arial" w:hint="cs"/>
          <w:noProof w:val="0"/>
          <w:rtl/>
        </w:rPr>
        <w:t>ש</w:t>
      </w:r>
      <w:r w:rsidR="00E86197">
        <w:rPr>
          <w:rFonts w:ascii="Arial" w:hAnsi="Arial" w:hint="cs"/>
          <w:noProof w:val="0"/>
          <w:rtl/>
        </w:rPr>
        <w:t>ו</w:t>
      </w:r>
      <w:r w:rsidR="00A84C41" w:rsidRPr="00E86197">
        <w:rPr>
          <w:rFonts w:ascii="Arial" w:hAnsi="Arial" w:hint="cs"/>
          <w:noProof w:val="0"/>
          <w:rtl/>
        </w:rPr>
        <w:t>לל קיום מפגשים עם האב בלווי גורם טיפולי.</w:t>
      </w:r>
    </w:p>
    <w:p w:rsidR="00A84C41" w:rsidRDefault="00A84C41" w:rsidP="00BA52B1">
      <w:pPr>
        <w:pStyle w:val="ad"/>
        <w:spacing w:line="360" w:lineRule="auto"/>
        <w:ind w:left="-284"/>
        <w:jc w:val="both"/>
        <w:rPr>
          <w:rFonts w:ascii="Arial" w:hAnsi="Arial"/>
          <w:noProof w:val="0"/>
          <w:rtl/>
        </w:rPr>
      </w:pPr>
    </w:p>
    <w:p w:rsidR="00F51325" w:rsidRPr="00C12E59" w:rsidRDefault="00A84C41" w:rsidP="00C12E59">
      <w:pPr>
        <w:pStyle w:val="ad"/>
        <w:numPr>
          <w:ilvl w:val="0"/>
          <w:numId w:val="3"/>
        </w:numPr>
        <w:spacing w:line="360" w:lineRule="auto"/>
        <w:ind w:left="-284"/>
        <w:jc w:val="both"/>
        <w:rPr>
          <w:rFonts w:ascii="Arial" w:hAnsi="Arial"/>
          <w:noProof w:val="0"/>
          <w:rtl/>
        </w:rPr>
      </w:pPr>
      <w:r>
        <w:rPr>
          <w:rFonts w:ascii="Arial" w:hAnsi="Arial" w:hint="cs"/>
          <w:noProof w:val="0"/>
          <w:rtl/>
        </w:rPr>
        <w:t>עמדת האב</w:t>
      </w:r>
      <w:r w:rsidR="00E86197">
        <w:rPr>
          <w:rFonts w:ascii="Arial" w:hAnsi="Arial" w:hint="cs"/>
          <w:noProof w:val="0"/>
          <w:rtl/>
        </w:rPr>
        <w:t xml:space="preserve"> - </w:t>
      </w:r>
      <w:r w:rsidRPr="00E86197">
        <w:rPr>
          <w:rFonts w:ascii="Arial" w:hAnsi="Arial" w:hint="cs"/>
          <w:noProof w:val="0"/>
          <w:rtl/>
        </w:rPr>
        <w:t>כאמור לעיל, למרבה הצער האב משך ידיו מעיסוק בהליך דנן. אין ספק שהאב מודע להליך. האפ</w:t>
      </w:r>
      <w:r w:rsidRPr="00C12E59">
        <w:rPr>
          <w:rFonts w:ascii="Arial" w:hAnsi="Arial" w:hint="cs"/>
          <w:noProof w:val="0"/>
          <w:rtl/>
        </w:rPr>
        <w:t>' לדין והמתרגם יצרו עמו קשר טלפוני וביקשו לתאם עמו פגישה, אך הוא סירב לכל פגישה בכל אתר. האב הוסיף ש"</w:t>
      </w:r>
      <w:r w:rsidRPr="00C12E59">
        <w:rPr>
          <w:rFonts w:ascii="Arial" w:hAnsi="Arial" w:hint="cs"/>
          <w:b/>
          <w:bCs/>
          <w:noProof w:val="0"/>
          <w:rtl/>
        </w:rPr>
        <w:t>הוא מסכים לכל מה שהאם מבקשת</w:t>
      </w:r>
      <w:r w:rsidRPr="00C12E59">
        <w:rPr>
          <w:rFonts w:ascii="Arial" w:hAnsi="Arial" w:hint="cs"/>
          <w:noProof w:val="0"/>
          <w:rtl/>
        </w:rPr>
        <w:t xml:space="preserve">". האפ' </w:t>
      </w:r>
      <w:r w:rsidR="00C12E59" w:rsidRPr="00C12E59">
        <w:rPr>
          <w:rFonts w:ascii="Arial" w:hAnsi="Arial" w:hint="cs"/>
          <w:noProof w:val="0"/>
          <w:rtl/>
        </w:rPr>
        <w:t xml:space="preserve">לדין </w:t>
      </w:r>
      <w:r w:rsidRPr="00C12E59">
        <w:rPr>
          <w:rFonts w:ascii="Arial" w:hAnsi="Arial" w:hint="cs"/>
          <w:noProof w:val="0"/>
          <w:rtl/>
        </w:rPr>
        <w:t>בקשה להסביר לאב את מהות תפקידה ואת האפשרויות הקיימות לנסות ולחדש את הקשר באמצעות שירותי הרווחה, אך הוא סירב לקחת חלק בהליך.</w:t>
      </w:r>
    </w:p>
    <w:p w:rsidR="00F51325" w:rsidRDefault="00F51325" w:rsidP="00BA52B1">
      <w:pPr>
        <w:pStyle w:val="ad"/>
        <w:spacing w:line="360" w:lineRule="auto"/>
        <w:ind w:left="-284"/>
        <w:jc w:val="both"/>
        <w:rPr>
          <w:rFonts w:ascii="Arial" w:hAnsi="Arial"/>
          <w:noProof w:val="0"/>
          <w:rtl/>
        </w:rPr>
      </w:pPr>
    </w:p>
    <w:p w:rsidR="00F51325" w:rsidRPr="00B710AB" w:rsidRDefault="00F51325" w:rsidP="00845E07">
      <w:pPr>
        <w:pStyle w:val="ad"/>
        <w:spacing w:line="360" w:lineRule="auto"/>
        <w:ind w:left="-284"/>
        <w:jc w:val="both"/>
        <w:rPr>
          <w:rFonts w:ascii="Arial" w:hAnsi="Arial"/>
          <w:noProof w:val="0"/>
          <w:u w:val="single"/>
          <w:rtl/>
        </w:rPr>
      </w:pPr>
      <w:r w:rsidRPr="00B710AB">
        <w:rPr>
          <w:rFonts w:ascii="Arial" w:hAnsi="Arial" w:hint="cs"/>
          <w:noProof w:val="0"/>
          <w:u w:val="single"/>
          <w:rtl/>
        </w:rPr>
        <w:t>המלצות האפוטרופוס לדין</w:t>
      </w:r>
    </w:p>
    <w:p w:rsidR="00F51325" w:rsidRDefault="00F51325" w:rsidP="00BA52B1">
      <w:pPr>
        <w:pStyle w:val="ad"/>
        <w:spacing w:line="360" w:lineRule="auto"/>
        <w:ind w:left="-284"/>
        <w:jc w:val="both"/>
        <w:rPr>
          <w:rFonts w:ascii="Arial" w:hAnsi="Arial"/>
          <w:noProof w:val="0"/>
          <w:rtl/>
        </w:rPr>
      </w:pPr>
    </w:p>
    <w:p w:rsidR="00F51325" w:rsidRDefault="00F51325" w:rsidP="009C0896">
      <w:pPr>
        <w:pStyle w:val="ad"/>
        <w:numPr>
          <w:ilvl w:val="0"/>
          <w:numId w:val="3"/>
        </w:numPr>
        <w:spacing w:line="360" w:lineRule="auto"/>
        <w:ind w:left="-284"/>
        <w:jc w:val="both"/>
        <w:rPr>
          <w:rFonts w:ascii="Arial" w:hAnsi="Arial"/>
          <w:noProof w:val="0"/>
          <w:rtl/>
        </w:rPr>
      </w:pPr>
      <w:r>
        <w:rPr>
          <w:rFonts w:ascii="Arial" w:hAnsi="Arial" w:hint="cs"/>
          <w:noProof w:val="0"/>
          <w:rtl/>
        </w:rPr>
        <w:t xml:space="preserve">האפ' לדין התרשמה </w:t>
      </w:r>
      <w:r w:rsidR="00B710AB">
        <w:rPr>
          <w:rFonts w:ascii="Arial" w:hAnsi="Arial" w:hint="cs"/>
          <w:noProof w:val="0"/>
          <w:rtl/>
        </w:rPr>
        <w:t>ש</w:t>
      </w:r>
      <w:r w:rsidR="00361CC1">
        <w:rPr>
          <w:rFonts w:ascii="Arial" w:hAnsi="Arial" w:hint="cs"/>
          <w:noProof w:val="0"/>
          <w:rtl/>
        </w:rPr>
        <w:t>ל</w:t>
      </w:r>
      <w:r w:rsidR="00361CC1">
        <w:rPr>
          <w:rFonts w:ascii="Arial" w:hAnsi="Arial"/>
          <w:noProof w:val="0"/>
          <w:rtl/>
        </w:rPr>
        <w:t>'</w:t>
      </w:r>
      <w:r>
        <w:rPr>
          <w:rFonts w:ascii="Arial" w:hAnsi="Arial" w:hint="cs"/>
          <w:noProof w:val="0"/>
          <w:rtl/>
        </w:rPr>
        <w:t xml:space="preserve"> יודע לבטא את רצונותיו היטב, חרף מגבלותיו הנפשיות. להתרשמותה ה</w:t>
      </w:r>
      <w:r w:rsidR="00B710AB">
        <w:rPr>
          <w:rFonts w:ascii="Arial" w:hAnsi="Arial" w:hint="cs"/>
          <w:noProof w:val="0"/>
          <w:rtl/>
        </w:rPr>
        <w:t>וא</w:t>
      </w:r>
      <w:r>
        <w:rPr>
          <w:rFonts w:ascii="Arial" w:hAnsi="Arial" w:hint="cs"/>
          <w:noProof w:val="0"/>
          <w:rtl/>
        </w:rPr>
        <w:t xml:space="preserve"> היה רוצה קשר עם האב, אך קשר זה אינו מיטבי עמו ואין גורם שיתווך לאב כיצד לקיים עם ה</w:t>
      </w:r>
      <w:r w:rsidR="00B710AB">
        <w:rPr>
          <w:rFonts w:ascii="Arial" w:hAnsi="Arial" w:hint="cs"/>
          <w:noProof w:val="0"/>
          <w:rtl/>
        </w:rPr>
        <w:t>בן</w:t>
      </w:r>
      <w:r>
        <w:rPr>
          <w:rFonts w:ascii="Arial" w:hAnsi="Arial" w:hint="cs"/>
          <w:noProof w:val="0"/>
          <w:rtl/>
        </w:rPr>
        <w:t xml:space="preserve"> קשר המותאם למצבו. בשים לב לגילו של </w:t>
      </w:r>
      <w:r w:rsidR="00361CC1">
        <w:rPr>
          <w:rFonts w:ascii="Arial" w:hAnsi="Arial" w:hint="cs"/>
          <w:noProof w:val="0"/>
          <w:rtl/>
        </w:rPr>
        <w:t>ל</w:t>
      </w:r>
      <w:r w:rsidR="00361CC1">
        <w:rPr>
          <w:rFonts w:ascii="Arial" w:hAnsi="Arial"/>
          <w:noProof w:val="0"/>
          <w:rtl/>
        </w:rPr>
        <w:t>'</w:t>
      </w:r>
      <w:r w:rsidR="00B710AB">
        <w:rPr>
          <w:rFonts w:ascii="Arial" w:hAnsi="Arial" w:hint="cs"/>
          <w:noProof w:val="0"/>
          <w:rtl/>
        </w:rPr>
        <w:t>, לא ניתן לכ</w:t>
      </w:r>
      <w:r>
        <w:rPr>
          <w:rFonts w:ascii="Arial" w:hAnsi="Arial" w:hint="cs"/>
          <w:noProof w:val="0"/>
          <w:rtl/>
        </w:rPr>
        <w:t>פות עליו קשר עם האב, מקל וחומר בהעדר שיתוף פעולה מצד האחרון. לטעמה, יש מקום לבחון עם עו"ס לס"ד האם ניתן לשלב את המשפחה בטיפול, בכפוף לשיתוף פעולה מצד כולם. ללא מעורבות גורם מקצועי, ספק אם קיימת אפשרות ממשית לביסוס קשר.</w:t>
      </w:r>
    </w:p>
    <w:p w:rsidR="00B710AB" w:rsidRDefault="00B710AB" w:rsidP="00BA52B1">
      <w:pPr>
        <w:pStyle w:val="ad"/>
        <w:spacing w:line="360" w:lineRule="auto"/>
        <w:ind w:left="-284"/>
        <w:jc w:val="both"/>
        <w:rPr>
          <w:rFonts w:ascii="Arial" w:hAnsi="Arial"/>
          <w:noProof w:val="0"/>
          <w:rtl/>
        </w:rPr>
      </w:pPr>
    </w:p>
    <w:p w:rsidR="00B710AB" w:rsidRPr="002318DE" w:rsidRDefault="00B710AB" w:rsidP="00845E07">
      <w:pPr>
        <w:pStyle w:val="ad"/>
        <w:spacing w:line="360" w:lineRule="auto"/>
        <w:ind w:left="-567"/>
        <w:jc w:val="both"/>
        <w:rPr>
          <w:rFonts w:ascii="Arial" w:hAnsi="Arial"/>
          <w:b/>
          <w:bCs/>
          <w:noProof w:val="0"/>
          <w:sz w:val="26"/>
          <w:szCs w:val="26"/>
          <w:u w:val="single"/>
          <w:rtl/>
        </w:rPr>
      </w:pPr>
      <w:r w:rsidRPr="002318DE">
        <w:rPr>
          <w:rFonts w:ascii="Arial" w:hAnsi="Arial" w:hint="cs"/>
          <w:b/>
          <w:bCs/>
          <w:noProof w:val="0"/>
          <w:sz w:val="26"/>
          <w:szCs w:val="26"/>
          <w:u w:val="single"/>
          <w:rtl/>
        </w:rPr>
        <w:t>דיון והכרעה</w:t>
      </w:r>
    </w:p>
    <w:p w:rsidR="00B710AB" w:rsidRDefault="00B710AB" w:rsidP="00BA52B1">
      <w:pPr>
        <w:pStyle w:val="ad"/>
        <w:spacing w:line="360" w:lineRule="auto"/>
        <w:ind w:left="-284"/>
        <w:jc w:val="both"/>
        <w:rPr>
          <w:rFonts w:ascii="Arial" w:hAnsi="Arial"/>
          <w:noProof w:val="0"/>
          <w:rtl/>
        </w:rPr>
      </w:pPr>
    </w:p>
    <w:p w:rsidR="00B710AB" w:rsidRDefault="00B710AB" w:rsidP="009C0896">
      <w:pPr>
        <w:pStyle w:val="ad"/>
        <w:numPr>
          <w:ilvl w:val="0"/>
          <w:numId w:val="3"/>
        </w:numPr>
        <w:spacing w:line="360" w:lineRule="auto"/>
        <w:ind w:left="-284"/>
        <w:jc w:val="both"/>
        <w:rPr>
          <w:rFonts w:ascii="Arial" w:hAnsi="Arial"/>
          <w:noProof w:val="0"/>
          <w:rtl/>
        </w:rPr>
      </w:pPr>
      <w:r>
        <w:rPr>
          <w:rFonts w:ascii="Arial" w:hAnsi="Arial" w:hint="cs"/>
          <w:noProof w:val="0"/>
          <w:rtl/>
        </w:rPr>
        <w:t>לאחר שעיינתי בכל המצוי בתיק שבפניי, בטענות התובעת ובעמדת</w:t>
      </w:r>
      <w:r w:rsidR="00845E07">
        <w:rPr>
          <w:rFonts w:ascii="Arial" w:hAnsi="Arial" w:hint="cs"/>
          <w:noProof w:val="0"/>
          <w:rtl/>
        </w:rPr>
        <w:t>ה</w:t>
      </w:r>
      <w:r>
        <w:rPr>
          <w:rFonts w:ascii="Arial" w:hAnsi="Arial" w:hint="cs"/>
          <w:noProof w:val="0"/>
          <w:rtl/>
        </w:rPr>
        <w:t xml:space="preserve"> </w:t>
      </w:r>
      <w:r w:rsidR="00845E07">
        <w:rPr>
          <w:rFonts w:ascii="Arial" w:hAnsi="Arial" w:hint="cs"/>
          <w:noProof w:val="0"/>
          <w:rtl/>
        </w:rPr>
        <w:t xml:space="preserve">ורצונו של </w:t>
      </w:r>
      <w:r w:rsidR="00361CC1">
        <w:rPr>
          <w:rFonts w:ascii="Arial" w:hAnsi="Arial" w:hint="cs"/>
          <w:noProof w:val="0"/>
          <w:rtl/>
        </w:rPr>
        <w:t>ל</w:t>
      </w:r>
      <w:r w:rsidR="00361CC1">
        <w:rPr>
          <w:rFonts w:ascii="Arial" w:hAnsi="Arial"/>
          <w:noProof w:val="0"/>
          <w:rtl/>
        </w:rPr>
        <w:t>'</w:t>
      </w:r>
      <w:r>
        <w:rPr>
          <w:rFonts w:ascii="Arial" w:hAnsi="Arial" w:hint="cs"/>
          <w:noProof w:val="0"/>
          <w:rtl/>
        </w:rPr>
        <w:t xml:space="preserve"> </w:t>
      </w:r>
      <w:r w:rsidR="00845E07">
        <w:rPr>
          <w:rFonts w:ascii="Arial" w:hAnsi="Arial" w:hint="cs"/>
          <w:noProof w:val="0"/>
          <w:rtl/>
        </w:rPr>
        <w:t xml:space="preserve">כפי שהובעו </w:t>
      </w:r>
      <w:r>
        <w:rPr>
          <w:rFonts w:ascii="Arial" w:hAnsi="Arial" w:hint="cs"/>
          <w:noProof w:val="0"/>
          <w:rtl/>
        </w:rPr>
        <w:t>בפניי האפ' לדין, והן בהמלצות האפ' לדין, ועל רקע עמדתו של האב כפי שהובעה בפניי האפ' לדין והעדר שיתוף הפעולה מצדו בהליך דנן, מצאתי לנכון לקבל את התביעה בכפוף לנקוב להלן. להלן נימוקי.</w:t>
      </w:r>
    </w:p>
    <w:p w:rsidR="00B710AB" w:rsidRDefault="00B710AB" w:rsidP="00BA52B1">
      <w:pPr>
        <w:pStyle w:val="ad"/>
        <w:spacing w:line="360" w:lineRule="auto"/>
        <w:ind w:left="-284"/>
        <w:jc w:val="both"/>
        <w:rPr>
          <w:rFonts w:ascii="Arial" w:hAnsi="Arial"/>
          <w:noProof w:val="0"/>
          <w:rtl/>
        </w:rPr>
      </w:pPr>
    </w:p>
    <w:p w:rsidR="00B710AB" w:rsidRDefault="00B710AB" w:rsidP="00BA52B1">
      <w:pPr>
        <w:pStyle w:val="ad"/>
        <w:numPr>
          <w:ilvl w:val="0"/>
          <w:numId w:val="3"/>
        </w:numPr>
        <w:spacing w:line="360" w:lineRule="auto"/>
        <w:ind w:left="-284"/>
        <w:jc w:val="both"/>
        <w:rPr>
          <w:rFonts w:ascii="Arial" w:hAnsi="Arial"/>
          <w:noProof w:val="0"/>
          <w:rtl/>
        </w:rPr>
      </w:pPr>
      <w:r w:rsidRPr="002318DE">
        <w:rPr>
          <w:rFonts w:ascii="Arial" w:hAnsi="Arial" w:hint="cs"/>
          <w:b/>
          <w:bCs/>
          <w:noProof w:val="0"/>
          <w:rtl/>
        </w:rPr>
        <w:t>ראשית</w:t>
      </w:r>
      <w:r>
        <w:rPr>
          <w:rFonts w:ascii="Arial" w:hAnsi="Arial" w:hint="cs"/>
          <w:noProof w:val="0"/>
          <w:rtl/>
        </w:rPr>
        <w:t xml:space="preserve">, מצבו הנפשי של </w:t>
      </w:r>
      <w:r w:rsidR="00361CC1">
        <w:rPr>
          <w:rFonts w:ascii="Arial" w:hAnsi="Arial" w:hint="cs"/>
          <w:noProof w:val="0"/>
          <w:rtl/>
        </w:rPr>
        <w:t>ל</w:t>
      </w:r>
      <w:r w:rsidR="00361CC1">
        <w:rPr>
          <w:rFonts w:ascii="Arial" w:hAnsi="Arial"/>
          <w:noProof w:val="0"/>
          <w:rtl/>
        </w:rPr>
        <w:t>'</w:t>
      </w:r>
      <w:r>
        <w:rPr>
          <w:rFonts w:ascii="Arial" w:hAnsi="Arial" w:hint="cs"/>
          <w:noProof w:val="0"/>
          <w:rtl/>
        </w:rPr>
        <w:t xml:space="preserve">, שנתמך בסימוכין רפואיים ואין חולק לגביו, גוזר </w:t>
      </w:r>
      <w:r w:rsidR="0086373D">
        <w:rPr>
          <w:rFonts w:ascii="Arial" w:hAnsi="Arial" w:hint="cs"/>
          <w:noProof w:val="0"/>
          <w:rtl/>
        </w:rPr>
        <w:t xml:space="preserve">על סובביו רגישות יתר והתנהגות התואמת את מצבו. מן המפורסמות היא שילד בנעליו של </w:t>
      </w:r>
      <w:r w:rsidR="00361CC1">
        <w:rPr>
          <w:rFonts w:ascii="Arial" w:hAnsi="Arial" w:hint="cs"/>
          <w:noProof w:val="0"/>
          <w:rtl/>
        </w:rPr>
        <w:t>ל</w:t>
      </w:r>
      <w:r w:rsidR="00361CC1">
        <w:rPr>
          <w:rFonts w:ascii="Arial" w:hAnsi="Arial"/>
          <w:noProof w:val="0"/>
          <w:rtl/>
        </w:rPr>
        <w:t>'</w:t>
      </w:r>
      <w:r w:rsidR="0086373D">
        <w:rPr>
          <w:rFonts w:ascii="Arial" w:hAnsi="Arial" w:hint="cs"/>
          <w:noProof w:val="0"/>
          <w:rtl/>
        </w:rPr>
        <w:t xml:space="preserve"> רגיש יותר לזעזועים נפשיים ולהתנהגות כוחנית מצד מי מהוריו. ברי עוד שממד היציבות הנדרש לו בחייו הוא קריטי. עליו להישען על סדר יום צפוי ועקבי, ונטול שיבושים עד כמה שניתן. מדובר במושכלות ראשונ</w:t>
      </w:r>
      <w:r w:rsidR="006D66F5">
        <w:rPr>
          <w:rFonts w:ascii="Arial" w:hAnsi="Arial" w:hint="cs"/>
          <w:noProof w:val="0"/>
          <w:rtl/>
        </w:rPr>
        <w:t>ים</w:t>
      </w:r>
      <w:r w:rsidR="00DD01EB">
        <w:rPr>
          <w:rFonts w:ascii="Arial" w:hAnsi="Arial" w:hint="cs"/>
          <w:noProof w:val="0"/>
          <w:rtl/>
        </w:rPr>
        <w:t xml:space="preserve"> שמחובתו של כל הורה לאמץ בשתי ידיו. לא ניתן להשלים עם התנהגותו המתוארת של האב, מפי הא</w:t>
      </w:r>
      <w:r w:rsidR="00DD01EB">
        <w:rPr>
          <w:rFonts w:ascii="David" w:hAnsi="David"/>
          <w:noProof w:val="0"/>
          <w:rtl/>
        </w:rPr>
        <w:t>ֵ</w:t>
      </w:r>
      <w:r w:rsidR="00DD01EB">
        <w:rPr>
          <w:rFonts w:ascii="Arial" w:hAnsi="Arial" w:hint="cs"/>
          <w:noProof w:val="0"/>
          <w:rtl/>
        </w:rPr>
        <w:t xml:space="preserve">ם ומפי </w:t>
      </w:r>
      <w:r w:rsidR="00361CC1">
        <w:rPr>
          <w:rFonts w:ascii="Arial" w:hAnsi="Arial" w:hint="cs"/>
          <w:noProof w:val="0"/>
          <w:rtl/>
        </w:rPr>
        <w:t>ל</w:t>
      </w:r>
      <w:r w:rsidR="00361CC1">
        <w:rPr>
          <w:rFonts w:ascii="Arial" w:hAnsi="Arial"/>
          <w:noProof w:val="0"/>
          <w:rtl/>
        </w:rPr>
        <w:t>'</w:t>
      </w:r>
      <w:r w:rsidR="00DD01EB">
        <w:rPr>
          <w:rFonts w:ascii="Arial" w:hAnsi="Arial" w:hint="cs"/>
          <w:noProof w:val="0"/>
          <w:rtl/>
        </w:rPr>
        <w:t xml:space="preserve"> עצמו, אותה האב לא טרח להכחיש כאמור. ויודגש שלא מדובר בגזירת גורל, ואין בכך כשלעצמו להפוך את האב לדמון, </w:t>
      </w:r>
      <w:r w:rsidR="0053374D">
        <w:rPr>
          <w:rFonts w:ascii="Arial" w:hAnsi="Arial" w:hint="cs"/>
          <w:noProof w:val="0"/>
          <w:rtl/>
        </w:rPr>
        <w:t xml:space="preserve">ולשם כך נועדה הדרכה הורית שיכולה שסייע רבות להורה בהתמודדות עם ילד במצבו של </w:t>
      </w:r>
      <w:r w:rsidR="00361CC1">
        <w:rPr>
          <w:rFonts w:ascii="Arial" w:hAnsi="Arial" w:hint="cs"/>
          <w:noProof w:val="0"/>
          <w:rtl/>
        </w:rPr>
        <w:t>ל</w:t>
      </w:r>
      <w:r w:rsidR="00361CC1">
        <w:rPr>
          <w:rFonts w:ascii="Arial" w:hAnsi="Arial"/>
          <w:noProof w:val="0"/>
          <w:rtl/>
        </w:rPr>
        <w:t>'</w:t>
      </w:r>
      <w:r w:rsidR="0053374D">
        <w:rPr>
          <w:rFonts w:ascii="Arial" w:hAnsi="Arial" w:hint="cs"/>
          <w:noProof w:val="0"/>
          <w:rtl/>
        </w:rPr>
        <w:t xml:space="preserve">, שאינה פשוטה כלל ועיקר. </w:t>
      </w:r>
      <w:r w:rsidR="00DD01EB">
        <w:rPr>
          <w:rFonts w:ascii="Arial" w:hAnsi="Arial" w:hint="cs"/>
          <w:noProof w:val="0"/>
          <w:rtl/>
        </w:rPr>
        <w:t>אך משעה שהאב מסרב לכל סוג של שיתוף פעולה</w:t>
      </w:r>
      <w:r w:rsidR="0053374D">
        <w:rPr>
          <w:rFonts w:ascii="Arial" w:hAnsi="Arial" w:hint="cs"/>
          <w:noProof w:val="0"/>
          <w:rtl/>
        </w:rPr>
        <w:t xml:space="preserve">, ואינו מוצא לנכון להטות אוזן לקשייו של הילד ולפעול לשיפור יכולותיו ההוריות, הופכת התנהגותו הפוגענית </w:t>
      </w:r>
      <w:r w:rsidR="00222EF9">
        <w:rPr>
          <w:rFonts w:ascii="Arial" w:hAnsi="Arial" w:hint="cs"/>
          <w:noProof w:val="0"/>
          <w:rtl/>
        </w:rPr>
        <w:t xml:space="preserve">לכאורה </w:t>
      </w:r>
      <w:r w:rsidR="0053374D">
        <w:rPr>
          <w:rFonts w:ascii="Arial" w:hAnsi="Arial" w:hint="cs"/>
          <w:noProof w:val="0"/>
          <w:rtl/>
        </w:rPr>
        <w:t>לבעל</w:t>
      </w:r>
      <w:r w:rsidR="00222EF9">
        <w:rPr>
          <w:rFonts w:ascii="Arial" w:hAnsi="Arial" w:hint="cs"/>
          <w:noProof w:val="0"/>
          <w:rtl/>
        </w:rPr>
        <w:t>ת</w:t>
      </w:r>
      <w:r w:rsidR="0053374D">
        <w:rPr>
          <w:rFonts w:ascii="Arial" w:hAnsi="Arial" w:hint="cs"/>
          <w:noProof w:val="0"/>
          <w:rtl/>
        </w:rPr>
        <w:t xml:space="preserve"> משקל של ממש בהקשר ליצי</w:t>
      </w:r>
      <w:r w:rsidR="00ED1C50">
        <w:rPr>
          <w:rFonts w:ascii="Arial" w:hAnsi="Arial" w:hint="cs"/>
          <w:noProof w:val="0"/>
          <w:rtl/>
        </w:rPr>
        <w:t>בותו הנפשית של הילד וטובתו ה</w:t>
      </w:r>
      <w:r w:rsidR="0053374D">
        <w:rPr>
          <w:rFonts w:ascii="Arial" w:hAnsi="Arial" w:hint="cs"/>
          <w:noProof w:val="0"/>
          <w:rtl/>
        </w:rPr>
        <w:t>מידית והקונקרטית</w:t>
      </w:r>
      <w:r w:rsidR="00222EF9">
        <w:rPr>
          <w:rFonts w:ascii="Arial" w:hAnsi="Arial" w:hint="cs"/>
          <w:noProof w:val="0"/>
          <w:rtl/>
        </w:rPr>
        <w:t xml:space="preserve"> בעת מפגש עם האב</w:t>
      </w:r>
      <w:r w:rsidR="0053374D">
        <w:rPr>
          <w:rFonts w:ascii="Arial" w:hAnsi="Arial" w:hint="cs"/>
          <w:noProof w:val="0"/>
          <w:rtl/>
        </w:rPr>
        <w:t>.</w:t>
      </w:r>
    </w:p>
    <w:p w:rsidR="0053374D" w:rsidRDefault="0053374D" w:rsidP="00BA52B1">
      <w:pPr>
        <w:pStyle w:val="ad"/>
        <w:spacing w:line="360" w:lineRule="auto"/>
        <w:ind w:left="-284"/>
        <w:jc w:val="both"/>
        <w:rPr>
          <w:rFonts w:ascii="Arial" w:hAnsi="Arial"/>
          <w:noProof w:val="0"/>
          <w:rtl/>
        </w:rPr>
      </w:pPr>
    </w:p>
    <w:p w:rsidR="0053374D" w:rsidRDefault="0053374D" w:rsidP="00C266F3">
      <w:pPr>
        <w:pStyle w:val="ad"/>
        <w:numPr>
          <w:ilvl w:val="0"/>
          <w:numId w:val="3"/>
        </w:numPr>
        <w:spacing w:line="360" w:lineRule="auto"/>
        <w:ind w:left="-284"/>
        <w:jc w:val="both"/>
        <w:rPr>
          <w:rFonts w:ascii="Arial" w:hAnsi="Arial"/>
          <w:noProof w:val="0"/>
          <w:rtl/>
        </w:rPr>
      </w:pPr>
      <w:r>
        <w:rPr>
          <w:rFonts w:ascii="Arial" w:hAnsi="Arial" w:hint="cs"/>
          <w:noProof w:val="0"/>
          <w:rtl/>
        </w:rPr>
        <w:t xml:space="preserve">מבלי לגרוע מן הדברים, מקל וחומר שלא ניתן להשלים עם מצב דברים בו האב מרשה לעצמו </w:t>
      </w:r>
      <w:r w:rsidR="00222EF9">
        <w:rPr>
          <w:rFonts w:ascii="Arial" w:hAnsi="Arial" w:hint="cs"/>
          <w:noProof w:val="0"/>
          <w:rtl/>
        </w:rPr>
        <w:t xml:space="preserve">לכאורה </w:t>
      </w:r>
      <w:r>
        <w:rPr>
          <w:rFonts w:ascii="Arial" w:hAnsi="Arial" w:hint="cs"/>
          <w:noProof w:val="0"/>
          <w:rtl/>
        </w:rPr>
        <w:t>להשתלח בבנו ולעלוב בו. כאמור, טענות אלה נשמעו מפי הא</w:t>
      </w:r>
      <w:r w:rsidR="00222EF9">
        <w:rPr>
          <w:rFonts w:ascii="David" w:hAnsi="David"/>
          <w:noProof w:val="0"/>
          <w:rtl/>
        </w:rPr>
        <w:t>ֵ</w:t>
      </w:r>
      <w:r>
        <w:rPr>
          <w:rFonts w:ascii="Arial" w:hAnsi="Arial" w:hint="cs"/>
          <w:noProof w:val="0"/>
          <w:rtl/>
        </w:rPr>
        <w:t>ם, גם לאוזני האפ' לדין, ו</w:t>
      </w:r>
      <w:r w:rsidR="00361CC1">
        <w:rPr>
          <w:rFonts w:ascii="Arial" w:hAnsi="Arial" w:hint="cs"/>
          <w:noProof w:val="0"/>
          <w:rtl/>
        </w:rPr>
        <w:t>ל</w:t>
      </w:r>
      <w:r w:rsidR="00361CC1">
        <w:rPr>
          <w:rFonts w:ascii="Arial" w:hAnsi="Arial"/>
          <w:noProof w:val="0"/>
          <w:rtl/>
        </w:rPr>
        <w:t>'</w:t>
      </w:r>
      <w:r>
        <w:rPr>
          <w:rFonts w:ascii="Arial" w:hAnsi="Arial" w:hint="cs"/>
          <w:noProof w:val="0"/>
          <w:rtl/>
        </w:rPr>
        <w:t xml:space="preserve"> שיתף אף הוא את האפ' לדין במקרה קונקרטי בו עלב בו אביו </w:t>
      </w:r>
      <w:r w:rsidR="00ED1C50">
        <w:rPr>
          <w:rFonts w:ascii="Arial" w:hAnsi="Arial" w:hint="cs"/>
          <w:noProof w:val="0"/>
          <w:rtl/>
        </w:rPr>
        <w:t xml:space="preserve">לכאורה </w:t>
      </w:r>
      <w:r>
        <w:rPr>
          <w:rFonts w:ascii="Arial" w:hAnsi="Arial" w:hint="cs"/>
          <w:noProof w:val="0"/>
          <w:rtl/>
        </w:rPr>
        <w:t xml:space="preserve">על עניין של מה בכך. בהעדר שיתוף פעולה מצד האב, וחוסר רצון לחדול </w:t>
      </w:r>
      <w:r w:rsidR="00FD205C">
        <w:rPr>
          <w:rFonts w:ascii="Arial" w:hAnsi="Arial" w:hint="cs"/>
          <w:noProof w:val="0"/>
          <w:rtl/>
        </w:rPr>
        <w:t>ממנהג אלים זה ולשפר דרכיו, לא ניתן להוסיף ולחשוף את הילד בניגוד לרצונו להתפרצויות אלימות כלפיו מצד אביו.</w:t>
      </w:r>
    </w:p>
    <w:p w:rsidR="0086373D" w:rsidRDefault="0086373D" w:rsidP="00BA52B1">
      <w:pPr>
        <w:pStyle w:val="ad"/>
        <w:spacing w:line="360" w:lineRule="auto"/>
        <w:ind w:left="-284"/>
        <w:jc w:val="both"/>
        <w:rPr>
          <w:rFonts w:ascii="Arial" w:hAnsi="Arial"/>
          <w:noProof w:val="0"/>
        </w:rPr>
      </w:pPr>
    </w:p>
    <w:p w:rsidR="0086373D" w:rsidRDefault="0086373D" w:rsidP="00ED1C50">
      <w:pPr>
        <w:pStyle w:val="ad"/>
        <w:numPr>
          <w:ilvl w:val="0"/>
          <w:numId w:val="3"/>
        </w:numPr>
        <w:spacing w:line="360" w:lineRule="auto"/>
        <w:ind w:left="-284"/>
        <w:jc w:val="both"/>
        <w:rPr>
          <w:rFonts w:ascii="Arial" w:hAnsi="Arial"/>
          <w:noProof w:val="0"/>
          <w:rtl/>
        </w:rPr>
      </w:pPr>
      <w:r w:rsidRPr="002318DE">
        <w:rPr>
          <w:rFonts w:ascii="Arial" w:hAnsi="Arial" w:hint="cs"/>
          <w:b/>
          <w:bCs/>
          <w:noProof w:val="0"/>
          <w:rtl/>
        </w:rPr>
        <w:t>שנית</w:t>
      </w:r>
      <w:r w:rsidR="00FD205C">
        <w:rPr>
          <w:rFonts w:ascii="Arial" w:hAnsi="Arial" w:hint="cs"/>
          <w:noProof w:val="0"/>
          <w:rtl/>
        </w:rPr>
        <w:t>,</w:t>
      </w:r>
      <w:r>
        <w:rPr>
          <w:rFonts w:ascii="Arial" w:hAnsi="Arial" w:hint="cs"/>
          <w:noProof w:val="0"/>
          <w:rtl/>
        </w:rPr>
        <w:t xml:space="preserve"> </w:t>
      </w:r>
      <w:r w:rsidR="00FD205C">
        <w:rPr>
          <w:rFonts w:ascii="Arial" w:hAnsi="Arial" w:hint="cs"/>
          <w:noProof w:val="0"/>
          <w:rtl/>
        </w:rPr>
        <w:t xml:space="preserve">יש בהתנהלות האב משום </w:t>
      </w:r>
      <w:r>
        <w:rPr>
          <w:rFonts w:ascii="Arial" w:hAnsi="Arial" w:hint="cs"/>
          <w:noProof w:val="0"/>
          <w:rtl/>
        </w:rPr>
        <w:t>ה</w:t>
      </w:r>
      <w:r w:rsidR="00FD205C">
        <w:rPr>
          <w:rFonts w:ascii="Arial" w:hAnsi="Arial" w:hint="cs"/>
          <w:noProof w:val="0"/>
          <w:rtl/>
        </w:rPr>
        <w:t xml:space="preserve">תרסה כלפי הסכמות הצדדים כפי שנקובות בהסכם. הוראות ההסכם, מהן הבאנו לעיל, מלמדות שהצדדים בחרו במתווה גמיש, כשברירת המחדל אינה </w:t>
      </w:r>
      <w:r w:rsidR="00ED1C50">
        <w:rPr>
          <w:rFonts w:ascii="Arial" w:hAnsi="Arial" w:hint="cs"/>
          <w:noProof w:val="0"/>
          <w:rtl/>
        </w:rPr>
        <w:t>זמני שהות נקובים</w:t>
      </w:r>
      <w:r w:rsidR="00FD205C">
        <w:rPr>
          <w:rFonts w:ascii="Arial" w:hAnsi="Arial" w:hint="cs"/>
          <w:noProof w:val="0"/>
          <w:rtl/>
        </w:rPr>
        <w:t xml:space="preserve"> </w:t>
      </w:r>
      <w:r w:rsidR="00ED1C50">
        <w:rPr>
          <w:rFonts w:ascii="Arial" w:hAnsi="Arial" w:hint="cs"/>
          <w:noProof w:val="0"/>
          <w:rtl/>
        </w:rPr>
        <w:t>ו</w:t>
      </w:r>
      <w:r w:rsidR="00FD205C">
        <w:rPr>
          <w:rFonts w:ascii="Arial" w:hAnsi="Arial" w:hint="cs"/>
          <w:noProof w:val="0"/>
          <w:rtl/>
        </w:rPr>
        <w:t>קונקרטיים. אין לחלוק שהצדדים שמו דגש דווקא על הצורך בהודעה מוקדמת מצד האב, על תיאום המפגש מראש ועל התחשבות ברצונו של הקטין, כאשר ימי שהייה קבועים היוו הסדר שיורי בלבד, למקרה בו תתעורר מח</w:t>
      </w:r>
      <w:r w:rsidR="00ED1C50">
        <w:rPr>
          <w:rFonts w:ascii="Arial" w:hAnsi="Arial" w:hint="cs"/>
          <w:noProof w:val="0"/>
          <w:rtl/>
        </w:rPr>
        <w:t>ל</w:t>
      </w:r>
      <w:r w:rsidR="00FD205C">
        <w:rPr>
          <w:rFonts w:ascii="Arial" w:hAnsi="Arial" w:hint="cs"/>
          <w:noProof w:val="0"/>
          <w:rtl/>
        </w:rPr>
        <w:t>וקת בהקשר ליישום זמני השהות.</w:t>
      </w:r>
    </w:p>
    <w:p w:rsidR="00FD205C" w:rsidRDefault="00FD205C" w:rsidP="00BA52B1">
      <w:pPr>
        <w:pStyle w:val="ad"/>
        <w:spacing w:line="360" w:lineRule="auto"/>
        <w:ind w:left="-284"/>
        <w:jc w:val="both"/>
        <w:rPr>
          <w:rFonts w:ascii="Arial" w:hAnsi="Arial"/>
          <w:noProof w:val="0"/>
          <w:rtl/>
        </w:rPr>
      </w:pPr>
    </w:p>
    <w:p w:rsidR="00FD205C" w:rsidRDefault="00FD205C" w:rsidP="00BA52B1">
      <w:pPr>
        <w:pStyle w:val="ad"/>
        <w:numPr>
          <w:ilvl w:val="0"/>
          <w:numId w:val="3"/>
        </w:numPr>
        <w:spacing w:line="360" w:lineRule="auto"/>
        <w:ind w:left="-284"/>
        <w:jc w:val="both"/>
        <w:rPr>
          <w:rFonts w:ascii="Arial" w:hAnsi="Arial"/>
          <w:noProof w:val="0"/>
          <w:rtl/>
        </w:rPr>
      </w:pPr>
      <w:r>
        <w:rPr>
          <w:rFonts w:ascii="Arial" w:hAnsi="Arial" w:hint="cs"/>
          <w:noProof w:val="0"/>
          <w:rtl/>
        </w:rPr>
        <w:t>התנהל</w:t>
      </w:r>
      <w:r w:rsidR="00DD5EA2">
        <w:rPr>
          <w:rFonts w:ascii="Arial" w:hAnsi="Arial" w:hint="cs"/>
          <w:noProof w:val="0"/>
          <w:rtl/>
        </w:rPr>
        <w:t>ותו של האב מנוגדת לליבת ההסכמה בהקשר לזמני השהות, והופכת את ההסכם בהקשר זה לאות מתה. לאב עמדה הזכות לפנות לערכאות ככל שסבר שיש מניעה לפעול לפי ההסכם או שמא מערימה הא</w:t>
      </w:r>
      <w:r w:rsidR="00F65BEC">
        <w:rPr>
          <w:rFonts w:ascii="David" w:hAnsi="David"/>
          <w:noProof w:val="0"/>
          <w:rtl/>
        </w:rPr>
        <w:t>ֵ</w:t>
      </w:r>
      <w:r w:rsidR="00DD5EA2">
        <w:rPr>
          <w:rFonts w:ascii="Arial" w:hAnsi="Arial" w:hint="cs"/>
          <w:noProof w:val="0"/>
          <w:rtl/>
        </w:rPr>
        <w:t>ם קשיים כאלה ואחרים על הקשר שלו עם בנו. אלא שהאב לא נשמע בטענה כלשהי כלפי הא</w:t>
      </w:r>
      <w:r w:rsidR="00F65BEC">
        <w:rPr>
          <w:rFonts w:ascii="David" w:hAnsi="David"/>
          <w:noProof w:val="0"/>
          <w:rtl/>
        </w:rPr>
        <w:t>ֵ</w:t>
      </w:r>
      <w:r w:rsidR="00F65BEC">
        <w:rPr>
          <w:rFonts w:ascii="Arial" w:hAnsi="Arial" w:hint="cs"/>
          <w:noProof w:val="0"/>
          <w:rtl/>
        </w:rPr>
        <w:t>ם</w:t>
      </w:r>
      <w:r w:rsidR="00DD5EA2">
        <w:rPr>
          <w:rFonts w:ascii="Arial" w:hAnsi="Arial" w:hint="cs"/>
          <w:noProof w:val="0"/>
          <w:rtl/>
        </w:rPr>
        <w:t>, ובחר לעשות דין לעצמו באופן המנוגד לטובת הקטין, וממילא מנוגד אף להסכם. יודגש שהפרת ההסכם בהקשר לחלוקת זמני השהות אינה מה</w:t>
      </w:r>
      <w:r w:rsidR="00F65BEC">
        <w:rPr>
          <w:rFonts w:ascii="Arial" w:hAnsi="Arial" w:hint="cs"/>
          <w:noProof w:val="0"/>
          <w:rtl/>
        </w:rPr>
        <w:t>ווה בהכרח כשלעצמה עילה להשהיית ז</w:t>
      </w:r>
      <w:r w:rsidR="00DD5EA2">
        <w:rPr>
          <w:rFonts w:ascii="Arial" w:hAnsi="Arial" w:hint="cs"/>
          <w:noProof w:val="0"/>
          <w:rtl/>
        </w:rPr>
        <w:t>מני השהות, אך משקלה של ההפרה הופך מכריע מקום בו ההפרה כרוכה בפגי</w:t>
      </w:r>
      <w:r w:rsidR="00F65BEC">
        <w:rPr>
          <w:rFonts w:ascii="Arial" w:hAnsi="Arial" w:hint="cs"/>
          <w:noProof w:val="0"/>
          <w:rtl/>
        </w:rPr>
        <w:t>ע</w:t>
      </w:r>
      <w:r w:rsidR="00DD5EA2">
        <w:rPr>
          <w:rFonts w:ascii="Arial" w:hAnsi="Arial" w:hint="cs"/>
          <w:noProof w:val="0"/>
          <w:rtl/>
        </w:rPr>
        <w:t>ה קשה בטובתו של הקטין בכלל, וב</w:t>
      </w:r>
      <w:r w:rsidR="00361CC1">
        <w:rPr>
          <w:rFonts w:ascii="Arial" w:hAnsi="Arial" w:hint="cs"/>
          <w:noProof w:val="0"/>
          <w:rtl/>
        </w:rPr>
        <w:t>ל</w:t>
      </w:r>
      <w:r w:rsidR="00361CC1">
        <w:rPr>
          <w:rFonts w:ascii="Arial" w:hAnsi="Arial"/>
          <w:noProof w:val="0"/>
          <w:rtl/>
        </w:rPr>
        <w:t>'</w:t>
      </w:r>
      <w:r w:rsidR="00DD5EA2">
        <w:rPr>
          <w:rFonts w:ascii="Arial" w:hAnsi="Arial" w:hint="cs"/>
          <w:noProof w:val="0"/>
          <w:rtl/>
        </w:rPr>
        <w:t xml:space="preserve"> על רקע מצבו </w:t>
      </w:r>
      <w:r w:rsidR="00DD5EA2">
        <w:rPr>
          <w:rFonts w:ascii="Arial" w:hAnsi="Arial"/>
          <w:noProof w:val="0"/>
          <w:rtl/>
        </w:rPr>
        <w:t>–</w:t>
      </w:r>
      <w:r w:rsidR="00DD5EA2">
        <w:rPr>
          <w:rFonts w:ascii="Arial" w:hAnsi="Arial" w:hint="cs"/>
          <w:noProof w:val="0"/>
          <w:rtl/>
        </w:rPr>
        <w:t xml:space="preserve"> בפרט.</w:t>
      </w:r>
    </w:p>
    <w:p w:rsidR="00B710AB" w:rsidRDefault="00B710AB" w:rsidP="00BA52B1">
      <w:pPr>
        <w:pStyle w:val="ad"/>
        <w:spacing w:line="360" w:lineRule="auto"/>
        <w:ind w:left="-284"/>
        <w:jc w:val="both"/>
        <w:rPr>
          <w:rFonts w:ascii="Arial" w:hAnsi="Arial"/>
          <w:noProof w:val="0"/>
          <w:rtl/>
        </w:rPr>
      </w:pPr>
    </w:p>
    <w:p w:rsidR="00207CF3" w:rsidRDefault="00DD01EB" w:rsidP="00ED1C50">
      <w:pPr>
        <w:pStyle w:val="ad"/>
        <w:numPr>
          <w:ilvl w:val="0"/>
          <w:numId w:val="3"/>
        </w:numPr>
        <w:spacing w:line="360" w:lineRule="auto"/>
        <w:ind w:left="-284"/>
        <w:jc w:val="both"/>
        <w:rPr>
          <w:rFonts w:ascii="Arial" w:hAnsi="Arial"/>
          <w:noProof w:val="0"/>
          <w:rtl/>
        </w:rPr>
      </w:pPr>
      <w:r w:rsidRPr="00207CF3">
        <w:rPr>
          <w:rFonts w:ascii="Arial" w:hAnsi="Arial" w:hint="cs"/>
          <w:b/>
          <w:bCs/>
          <w:noProof w:val="0"/>
          <w:rtl/>
        </w:rPr>
        <w:t>שלישית</w:t>
      </w:r>
      <w:r w:rsidR="00F65BEC">
        <w:rPr>
          <w:rFonts w:ascii="Arial" w:hAnsi="Arial" w:hint="cs"/>
          <w:noProof w:val="0"/>
          <w:rtl/>
        </w:rPr>
        <w:t xml:space="preserve">, יש לתת הדעת לגילו של </w:t>
      </w:r>
      <w:r w:rsidR="00361CC1">
        <w:rPr>
          <w:rFonts w:ascii="Arial" w:hAnsi="Arial" w:hint="cs"/>
          <w:noProof w:val="0"/>
          <w:rtl/>
        </w:rPr>
        <w:t>ל</w:t>
      </w:r>
      <w:r w:rsidR="00361CC1">
        <w:rPr>
          <w:rFonts w:ascii="Arial" w:hAnsi="Arial"/>
          <w:noProof w:val="0"/>
          <w:rtl/>
        </w:rPr>
        <w:t>'</w:t>
      </w:r>
      <w:r w:rsidR="00F65BEC">
        <w:rPr>
          <w:rFonts w:ascii="Arial" w:hAnsi="Arial" w:hint="cs"/>
          <w:noProof w:val="0"/>
          <w:rtl/>
        </w:rPr>
        <w:t xml:space="preserve">. לפי כחודשיים ימים מלאו לו 16 שנים. מדובר בנער בוגר. מן המפורסמות שבגיל כזה, צווים שיפוטיים ורצונם של ההורים מאבדים אט-אט </w:t>
      </w:r>
      <w:r w:rsidR="00ED1C50">
        <w:rPr>
          <w:rFonts w:ascii="Arial" w:hAnsi="Arial" w:hint="cs"/>
          <w:noProof w:val="0"/>
          <w:rtl/>
        </w:rPr>
        <w:t>ממשקלם</w:t>
      </w:r>
      <w:r w:rsidR="00F65BEC">
        <w:rPr>
          <w:rFonts w:ascii="Arial" w:hAnsi="Arial" w:hint="cs"/>
          <w:noProof w:val="0"/>
          <w:rtl/>
        </w:rPr>
        <w:t xml:space="preserve">, ורצונו של הקטין שלעיתים "מצביע ברגליו" זוכה בבכורה. במובן זה </w:t>
      </w:r>
      <w:r w:rsidR="00361CC1">
        <w:rPr>
          <w:rFonts w:ascii="Arial" w:hAnsi="Arial" w:hint="cs"/>
          <w:noProof w:val="0"/>
          <w:rtl/>
        </w:rPr>
        <w:t>ל</w:t>
      </w:r>
      <w:r w:rsidR="00361CC1">
        <w:rPr>
          <w:rFonts w:ascii="Arial" w:hAnsi="Arial"/>
          <w:noProof w:val="0"/>
          <w:rtl/>
        </w:rPr>
        <w:t>'</w:t>
      </w:r>
      <w:r w:rsidR="00F65BEC">
        <w:rPr>
          <w:rFonts w:ascii="Arial" w:hAnsi="Arial" w:hint="cs"/>
          <w:noProof w:val="0"/>
          <w:rtl/>
        </w:rPr>
        <w:t xml:space="preserve"> אינו שונה מכל ילד בן גילו המצוי בנעליו. היחס המתואר לו זוכה </w:t>
      </w:r>
      <w:r w:rsidR="00361CC1">
        <w:rPr>
          <w:rFonts w:ascii="Arial" w:hAnsi="Arial" w:hint="cs"/>
          <w:noProof w:val="0"/>
          <w:rtl/>
        </w:rPr>
        <w:t>ל</w:t>
      </w:r>
      <w:r w:rsidR="00361CC1">
        <w:rPr>
          <w:rFonts w:ascii="Arial" w:hAnsi="Arial"/>
          <w:noProof w:val="0"/>
          <w:rtl/>
        </w:rPr>
        <w:t>'</w:t>
      </w:r>
      <w:r w:rsidR="00F65BEC">
        <w:rPr>
          <w:rFonts w:ascii="Arial" w:hAnsi="Arial" w:hint="cs"/>
          <w:noProof w:val="0"/>
          <w:rtl/>
        </w:rPr>
        <w:t xml:space="preserve"> מצד אביו מספק צידוק מובן לכאורה לסירובו הנוכחי להוסיף ולפגוש באב. על כתפיו של האב מונחת החובה לשנות דרכיו, לחזר אחר </w:t>
      </w:r>
      <w:r w:rsidR="00361CC1">
        <w:rPr>
          <w:rFonts w:ascii="Arial" w:hAnsi="Arial" w:hint="cs"/>
          <w:noProof w:val="0"/>
          <w:rtl/>
        </w:rPr>
        <w:t>ל</w:t>
      </w:r>
      <w:r w:rsidR="00361CC1">
        <w:rPr>
          <w:rFonts w:ascii="Arial" w:hAnsi="Arial"/>
          <w:noProof w:val="0"/>
          <w:rtl/>
        </w:rPr>
        <w:t>'</w:t>
      </w:r>
      <w:r w:rsidR="00F65BEC">
        <w:rPr>
          <w:rFonts w:ascii="Arial" w:hAnsi="Arial" w:hint="cs"/>
          <w:noProof w:val="0"/>
          <w:rtl/>
        </w:rPr>
        <w:t xml:space="preserve"> ולהניח דעתו שלהבא יהיה בטוח במחיצת</w:t>
      </w:r>
      <w:r w:rsidR="00ED1C50">
        <w:rPr>
          <w:rFonts w:ascii="Arial" w:hAnsi="Arial" w:hint="cs"/>
          <w:noProof w:val="0"/>
          <w:rtl/>
        </w:rPr>
        <w:t>ו</w:t>
      </w:r>
      <w:r w:rsidR="00F65BEC">
        <w:rPr>
          <w:rFonts w:ascii="Arial" w:hAnsi="Arial" w:hint="cs"/>
          <w:noProof w:val="0"/>
          <w:rtl/>
        </w:rPr>
        <w:t xml:space="preserve"> ולא יהיה חשוף יותר </w:t>
      </w:r>
      <w:r w:rsidR="00207CF3">
        <w:rPr>
          <w:rFonts w:ascii="Arial" w:hAnsi="Arial" w:hint="cs"/>
          <w:noProof w:val="0"/>
          <w:rtl/>
        </w:rPr>
        <w:t>למעשיו המתוארים של האב. נכון לעת זו, האב נמנע מלעשות כן, וכאמור מושך ידיו מהניסיון להשיב את יחס</w:t>
      </w:r>
      <w:r w:rsidR="00ED1C50">
        <w:rPr>
          <w:rFonts w:ascii="Arial" w:hAnsi="Arial" w:hint="cs"/>
          <w:noProof w:val="0"/>
          <w:rtl/>
        </w:rPr>
        <w:t>י</w:t>
      </w:r>
      <w:r w:rsidR="00207CF3">
        <w:rPr>
          <w:rFonts w:ascii="Arial" w:hAnsi="Arial" w:hint="cs"/>
          <w:noProof w:val="0"/>
          <w:rtl/>
        </w:rPr>
        <w:t xml:space="preserve">ו עם </w:t>
      </w:r>
      <w:r w:rsidR="00361CC1">
        <w:rPr>
          <w:rFonts w:ascii="Arial" w:hAnsi="Arial" w:hint="cs"/>
          <w:noProof w:val="0"/>
          <w:rtl/>
        </w:rPr>
        <w:t>ל</w:t>
      </w:r>
      <w:r w:rsidR="00361CC1">
        <w:rPr>
          <w:rFonts w:ascii="Arial" w:hAnsi="Arial"/>
          <w:noProof w:val="0"/>
          <w:rtl/>
        </w:rPr>
        <w:t>'</w:t>
      </w:r>
      <w:r w:rsidR="00207CF3">
        <w:rPr>
          <w:rFonts w:ascii="Arial" w:hAnsi="Arial" w:hint="cs"/>
          <w:noProof w:val="0"/>
          <w:rtl/>
        </w:rPr>
        <w:t xml:space="preserve"> לפסים נורמטיביים. בנסיבות אלה אין מקום לכפות על </w:t>
      </w:r>
      <w:r w:rsidR="00361CC1">
        <w:rPr>
          <w:rFonts w:ascii="Arial" w:hAnsi="Arial" w:hint="cs"/>
          <w:noProof w:val="0"/>
          <w:rtl/>
        </w:rPr>
        <w:t>ל</w:t>
      </w:r>
      <w:r w:rsidR="00361CC1">
        <w:rPr>
          <w:rFonts w:ascii="Arial" w:hAnsi="Arial"/>
          <w:noProof w:val="0"/>
          <w:rtl/>
        </w:rPr>
        <w:t>'</w:t>
      </w:r>
      <w:r w:rsidR="00207CF3">
        <w:rPr>
          <w:rFonts w:ascii="Arial" w:hAnsi="Arial" w:hint="cs"/>
          <w:noProof w:val="0"/>
          <w:rtl/>
        </w:rPr>
        <w:t xml:space="preserve"> בצו שיפוטי מפגשים עם האב </w:t>
      </w:r>
      <w:r w:rsidR="00207CF3">
        <w:rPr>
          <w:rFonts w:ascii="Arial" w:hAnsi="Arial"/>
          <w:noProof w:val="0"/>
          <w:rtl/>
        </w:rPr>
        <w:t>–</w:t>
      </w:r>
      <w:r w:rsidR="00207CF3">
        <w:rPr>
          <w:rFonts w:ascii="Arial" w:hAnsi="Arial" w:hint="cs"/>
          <w:noProof w:val="0"/>
          <w:rtl/>
        </w:rPr>
        <w:t xml:space="preserve"> מפגשים אשר לפי המתואר גורמים עגמת נפש וגוזרים גם על הא</w:t>
      </w:r>
      <w:r w:rsidR="00207CF3">
        <w:rPr>
          <w:rFonts w:ascii="David" w:hAnsi="David"/>
          <w:noProof w:val="0"/>
          <w:rtl/>
        </w:rPr>
        <w:t>ֵ</w:t>
      </w:r>
      <w:r w:rsidR="00207CF3">
        <w:rPr>
          <w:rFonts w:ascii="Arial" w:hAnsi="Arial" w:hint="cs"/>
          <w:noProof w:val="0"/>
          <w:rtl/>
        </w:rPr>
        <w:t xml:space="preserve">ם להתמודד עם השפעתם השלילית על </w:t>
      </w:r>
      <w:r w:rsidR="00361CC1">
        <w:rPr>
          <w:rFonts w:ascii="Arial" w:hAnsi="Arial" w:hint="cs"/>
          <w:noProof w:val="0"/>
          <w:rtl/>
        </w:rPr>
        <w:t>ל</w:t>
      </w:r>
      <w:r w:rsidR="00361CC1">
        <w:rPr>
          <w:rFonts w:ascii="Arial" w:hAnsi="Arial"/>
          <w:noProof w:val="0"/>
          <w:rtl/>
        </w:rPr>
        <w:t>'</w:t>
      </w:r>
      <w:r w:rsidR="00207CF3">
        <w:rPr>
          <w:rFonts w:ascii="Arial" w:hAnsi="Arial" w:hint="cs"/>
          <w:noProof w:val="0"/>
          <w:rtl/>
        </w:rPr>
        <w:t>.</w:t>
      </w:r>
    </w:p>
    <w:p w:rsidR="002318DE" w:rsidRDefault="002318DE" w:rsidP="00BA52B1">
      <w:pPr>
        <w:pStyle w:val="ad"/>
        <w:spacing w:line="360" w:lineRule="auto"/>
        <w:ind w:left="-284"/>
        <w:jc w:val="both"/>
        <w:rPr>
          <w:rFonts w:ascii="Arial" w:hAnsi="Arial"/>
          <w:noProof w:val="0"/>
          <w:rtl/>
        </w:rPr>
      </w:pPr>
    </w:p>
    <w:p w:rsidR="00682C47" w:rsidRDefault="002318DE" w:rsidP="00BA52B1">
      <w:pPr>
        <w:pStyle w:val="ad"/>
        <w:numPr>
          <w:ilvl w:val="0"/>
          <w:numId w:val="3"/>
        </w:numPr>
        <w:spacing w:line="360" w:lineRule="auto"/>
        <w:ind w:left="-284"/>
        <w:jc w:val="both"/>
        <w:rPr>
          <w:rFonts w:ascii="Arial" w:hAnsi="Arial"/>
          <w:noProof w:val="0"/>
          <w:rtl/>
        </w:rPr>
      </w:pPr>
      <w:r w:rsidRPr="003D5A4E">
        <w:rPr>
          <w:rFonts w:ascii="Arial" w:hAnsi="Arial" w:hint="cs"/>
          <w:b/>
          <w:bCs/>
          <w:noProof w:val="0"/>
          <w:rtl/>
        </w:rPr>
        <w:t>רביעית</w:t>
      </w:r>
      <w:r w:rsidR="00207CF3">
        <w:rPr>
          <w:rFonts w:ascii="Arial" w:hAnsi="Arial" w:hint="cs"/>
          <w:noProof w:val="0"/>
          <w:rtl/>
        </w:rPr>
        <w:t xml:space="preserve">, הנסיבות המתוארות לעיל מתכנסות לכדי חשש ממשי לפגיעה בטובתו של </w:t>
      </w:r>
      <w:r w:rsidR="00361CC1">
        <w:rPr>
          <w:rFonts w:ascii="Arial" w:hAnsi="Arial" w:hint="cs"/>
          <w:noProof w:val="0"/>
          <w:rtl/>
        </w:rPr>
        <w:t>ל</w:t>
      </w:r>
      <w:r w:rsidR="00361CC1">
        <w:rPr>
          <w:rFonts w:ascii="Arial" w:hAnsi="Arial"/>
          <w:noProof w:val="0"/>
          <w:rtl/>
        </w:rPr>
        <w:t>'</w:t>
      </w:r>
      <w:r w:rsidR="00207CF3">
        <w:rPr>
          <w:rFonts w:ascii="Arial" w:hAnsi="Arial" w:hint="cs"/>
          <w:noProof w:val="0"/>
          <w:rtl/>
        </w:rPr>
        <w:t xml:space="preserve">. למותר להרחיב בחשיבותו של </w:t>
      </w:r>
      <w:r w:rsidR="00682C47">
        <w:rPr>
          <w:rFonts w:ascii="Arial" w:hAnsi="Arial" w:hint="cs"/>
          <w:noProof w:val="0"/>
          <w:rtl/>
        </w:rPr>
        <w:t>"</w:t>
      </w:r>
      <w:r w:rsidR="00207CF3">
        <w:rPr>
          <w:rFonts w:ascii="Arial" w:hAnsi="Arial" w:hint="cs"/>
          <w:noProof w:val="0"/>
          <w:rtl/>
        </w:rPr>
        <w:t>טובת הילד</w:t>
      </w:r>
      <w:r w:rsidR="00682C47">
        <w:rPr>
          <w:rFonts w:ascii="Arial" w:hAnsi="Arial" w:hint="cs"/>
          <w:noProof w:val="0"/>
          <w:rtl/>
        </w:rPr>
        <w:t>"</w:t>
      </w:r>
      <w:r w:rsidR="00C12E59">
        <w:rPr>
          <w:rFonts w:ascii="Arial" w:hAnsi="Arial" w:hint="cs"/>
          <w:noProof w:val="0"/>
          <w:rtl/>
        </w:rPr>
        <w:t xml:space="preserve"> כעקרון-</w:t>
      </w:r>
      <w:r w:rsidR="00207CF3">
        <w:rPr>
          <w:rFonts w:ascii="Arial" w:hAnsi="Arial" w:hint="cs"/>
          <w:noProof w:val="0"/>
          <w:rtl/>
        </w:rPr>
        <w:t>על שמנחה את בית המשפט בבואו להכר</w:t>
      </w:r>
      <w:r w:rsidR="00682C47">
        <w:rPr>
          <w:rFonts w:ascii="Arial" w:hAnsi="Arial" w:hint="cs"/>
          <w:noProof w:val="0"/>
          <w:rtl/>
        </w:rPr>
        <w:t xml:space="preserve">יע בסוגיות הקשורות בעניינם של קטינים. דומה שהנסיבות שעולות לנגד עיננו מתכתבות באופן ישיר עם טובתו של </w:t>
      </w:r>
      <w:r w:rsidR="00361CC1">
        <w:rPr>
          <w:rFonts w:ascii="Arial" w:hAnsi="Arial" w:hint="cs"/>
          <w:noProof w:val="0"/>
          <w:rtl/>
        </w:rPr>
        <w:t>ל</w:t>
      </w:r>
      <w:r w:rsidR="00361CC1">
        <w:rPr>
          <w:rFonts w:ascii="Arial" w:hAnsi="Arial"/>
          <w:noProof w:val="0"/>
          <w:rtl/>
        </w:rPr>
        <w:t>'</w:t>
      </w:r>
      <w:r w:rsidR="00682C47">
        <w:rPr>
          <w:rFonts w:ascii="Arial" w:hAnsi="Arial" w:hint="cs"/>
          <w:noProof w:val="0"/>
          <w:rtl/>
        </w:rPr>
        <w:t xml:space="preserve"> כפועל יוצא מהמפגשים הספורדיים שהוא מקיים עם האב, ומשקפות פגיעה ישירה וממשית בטובתו. בהעדר </w:t>
      </w:r>
      <w:r w:rsidR="00682C47">
        <w:rPr>
          <w:rFonts w:ascii="Arial" w:hAnsi="Arial" w:hint="cs"/>
          <w:noProof w:val="0"/>
          <w:rtl/>
        </w:rPr>
        <w:lastRenderedPageBreak/>
        <w:t xml:space="preserve">שיתוף פעולה, או הכחשה, מצד האב, בית המשפט אינו יכול, ואינו רשאי, להחריש נוכח פגיעה זו. מקום בו מסתבר שהמשך המפגשים בין האב לבין </w:t>
      </w:r>
      <w:r w:rsidR="00361CC1">
        <w:rPr>
          <w:rFonts w:ascii="Arial" w:hAnsi="Arial" w:hint="cs"/>
          <w:noProof w:val="0"/>
          <w:rtl/>
        </w:rPr>
        <w:t>ל</w:t>
      </w:r>
      <w:r w:rsidR="00361CC1">
        <w:rPr>
          <w:rFonts w:ascii="Arial" w:hAnsi="Arial"/>
          <w:noProof w:val="0"/>
          <w:rtl/>
        </w:rPr>
        <w:t>'</w:t>
      </w:r>
      <w:r w:rsidR="00682C47">
        <w:rPr>
          <w:rFonts w:ascii="Arial" w:hAnsi="Arial" w:hint="cs"/>
          <w:noProof w:val="0"/>
          <w:rtl/>
        </w:rPr>
        <w:t xml:space="preserve"> יביאו קרוב לו</w:t>
      </w:r>
      <w:r w:rsidR="00C266F3">
        <w:rPr>
          <w:rFonts w:ascii="Arial" w:hAnsi="Arial" w:hint="cs"/>
          <w:noProof w:val="0"/>
          <w:rtl/>
        </w:rPr>
        <w:t>ו</w:t>
      </w:r>
      <w:r w:rsidR="00682C47">
        <w:rPr>
          <w:rFonts w:ascii="Arial" w:hAnsi="Arial" w:hint="cs"/>
          <w:noProof w:val="0"/>
          <w:rtl/>
        </w:rPr>
        <w:t>דאי להמשך הפגיעה היש</w:t>
      </w:r>
      <w:r w:rsidR="00ED1C50">
        <w:rPr>
          <w:rFonts w:ascii="Arial" w:hAnsi="Arial" w:hint="cs"/>
          <w:noProof w:val="0"/>
          <w:rtl/>
        </w:rPr>
        <w:t>י</w:t>
      </w:r>
      <w:r w:rsidR="00682C47">
        <w:rPr>
          <w:rFonts w:ascii="Arial" w:hAnsi="Arial" w:hint="cs"/>
          <w:noProof w:val="0"/>
          <w:rtl/>
        </w:rPr>
        <w:t>רה בטובתו, מן הדין להורות על השהייתם כתרופה מידית.</w:t>
      </w:r>
    </w:p>
    <w:p w:rsidR="003D5A4E" w:rsidRDefault="003D5A4E" w:rsidP="00BA52B1">
      <w:pPr>
        <w:pStyle w:val="ad"/>
        <w:spacing w:line="360" w:lineRule="auto"/>
        <w:ind w:left="-284"/>
        <w:jc w:val="both"/>
        <w:rPr>
          <w:rFonts w:ascii="Arial" w:hAnsi="Arial"/>
          <w:noProof w:val="0"/>
          <w:rtl/>
        </w:rPr>
      </w:pPr>
    </w:p>
    <w:p w:rsidR="003D5A4E" w:rsidRDefault="003D5A4E" w:rsidP="00BA52B1">
      <w:pPr>
        <w:pStyle w:val="ad"/>
        <w:numPr>
          <w:ilvl w:val="0"/>
          <w:numId w:val="3"/>
        </w:numPr>
        <w:spacing w:line="360" w:lineRule="auto"/>
        <w:ind w:left="-284"/>
        <w:jc w:val="both"/>
        <w:rPr>
          <w:rFonts w:ascii="Arial" w:hAnsi="Arial"/>
          <w:noProof w:val="0"/>
          <w:rtl/>
        </w:rPr>
      </w:pPr>
      <w:r w:rsidRPr="00F47DAF">
        <w:rPr>
          <w:rFonts w:ascii="Arial" w:hAnsi="Arial" w:hint="cs"/>
          <w:b/>
          <w:bCs/>
          <w:noProof w:val="0"/>
          <w:rtl/>
        </w:rPr>
        <w:t>חמישית</w:t>
      </w:r>
      <w:r>
        <w:rPr>
          <w:rFonts w:ascii="Arial" w:hAnsi="Arial" w:hint="cs"/>
          <w:noProof w:val="0"/>
          <w:rtl/>
        </w:rPr>
        <w:t>, עניינ</w:t>
      </w:r>
      <w:r w:rsidR="00F47DAF">
        <w:rPr>
          <w:rFonts w:ascii="Arial" w:hAnsi="Arial" w:hint="cs"/>
          <w:noProof w:val="0"/>
          <w:rtl/>
        </w:rPr>
        <w:t>ים הנוגעים</w:t>
      </w:r>
      <w:r>
        <w:rPr>
          <w:rFonts w:ascii="Arial" w:hAnsi="Arial" w:hint="cs"/>
          <w:noProof w:val="0"/>
          <w:rtl/>
        </w:rPr>
        <w:t xml:space="preserve"> </w:t>
      </w:r>
      <w:r w:rsidR="00F47DAF">
        <w:rPr>
          <w:rFonts w:ascii="Arial" w:hAnsi="Arial" w:hint="cs"/>
          <w:noProof w:val="0"/>
          <w:rtl/>
        </w:rPr>
        <w:t>ל</w:t>
      </w:r>
      <w:r>
        <w:rPr>
          <w:rFonts w:ascii="Arial" w:hAnsi="Arial" w:hint="cs"/>
          <w:noProof w:val="0"/>
          <w:rtl/>
        </w:rPr>
        <w:t>קטינים, ובכלל זאת הקשר עם שני הוריהם, לעולם אינם כפופים לעקרון סופיות הדיון. הכרעות שיפוטיות בהקשרים אלה לעולם תעמודנה לעיון מחדש בהישמע טענה לשינוי הנסיבות, גם אם בסופו של י</w:t>
      </w:r>
      <w:r w:rsidR="00F47DAF">
        <w:rPr>
          <w:rFonts w:ascii="Arial" w:hAnsi="Arial" w:hint="cs"/>
          <w:noProof w:val="0"/>
          <w:rtl/>
        </w:rPr>
        <w:t xml:space="preserve">ום ימצא כי שינוי כאמור לא התרחש. יש מקום להגן באופן תקיף על טובתו של </w:t>
      </w:r>
      <w:r w:rsidR="00361CC1">
        <w:rPr>
          <w:rFonts w:ascii="Arial" w:hAnsi="Arial" w:hint="cs"/>
          <w:noProof w:val="0"/>
          <w:rtl/>
        </w:rPr>
        <w:t>ל</w:t>
      </w:r>
      <w:r w:rsidR="00361CC1">
        <w:rPr>
          <w:rFonts w:ascii="Arial" w:hAnsi="Arial"/>
          <w:noProof w:val="0"/>
          <w:rtl/>
        </w:rPr>
        <w:t>'</w:t>
      </w:r>
      <w:r w:rsidR="00F47DAF">
        <w:rPr>
          <w:rFonts w:ascii="Arial" w:hAnsi="Arial" w:hint="cs"/>
          <w:noProof w:val="0"/>
          <w:rtl/>
        </w:rPr>
        <w:t xml:space="preserve"> מן הנימוקים המנויים לעיל, ולהורות על השהיית זמני השהות עם האב, בהינתן שדלתו של בית המשפט תמיד פתוחה לשם בחינה מחודשת של טובתו של </w:t>
      </w:r>
      <w:r w:rsidR="00361CC1">
        <w:rPr>
          <w:rFonts w:ascii="Arial" w:hAnsi="Arial" w:hint="cs"/>
          <w:noProof w:val="0"/>
          <w:rtl/>
        </w:rPr>
        <w:t>ל</w:t>
      </w:r>
      <w:r w:rsidR="00361CC1">
        <w:rPr>
          <w:rFonts w:ascii="Arial" w:hAnsi="Arial"/>
          <w:noProof w:val="0"/>
          <w:rtl/>
        </w:rPr>
        <w:t>'</w:t>
      </w:r>
      <w:r w:rsidR="00F47DAF">
        <w:rPr>
          <w:rFonts w:ascii="Arial" w:hAnsi="Arial" w:hint="cs"/>
          <w:noProof w:val="0"/>
          <w:rtl/>
        </w:rPr>
        <w:t>, ככל שיחול שינוי בהתנהגות האב ועמדתו הנוכחית.</w:t>
      </w:r>
      <w:r w:rsidR="00ED1C50">
        <w:rPr>
          <w:rFonts w:ascii="Arial" w:hAnsi="Arial" w:hint="cs"/>
          <w:noProof w:val="0"/>
          <w:rtl/>
        </w:rPr>
        <w:t xml:space="preserve"> עקרון זה, מקהה מחומרת הסעד המוענק בפסק הדין.</w:t>
      </w:r>
    </w:p>
    <w:p w:rsidR="00F47DAF" w:rsidRDefault="00F47DAF" w:rsidP="00BA52B1">
      <w:pPr>
        <w:pStyle w:val="ad"/>
        <w:spacing w:line="360" w:lineRule="auto"/>
        <w:ind w:left="-284"/>
        <w:jc w:val="both"/>
        <w:rPr>
          <w:rFonts w:ascii="Arial" w:hAnsi="Arial"/>
          <w:noProof w:val="0"/>
          <w:rtl/>
        </w:rPr>
      </w:pPr>
    </w:p>
    <w:p w:rsidR="00F47DAF" w:rsidRPr="00BA52B1" w:rsidRDefault="00F47DAF" w:rsidP="00BA52B1">
      <w:pPr>
        <w:pStyle w:val="ad"/>
        <w:numPr>
          <w:ilvl w:val="0"/>
          <w:numId w:val="3"/>
        </w:numPr>
        <w:spacing w:line="360" w:lineRule="auto"/>
        <w:ind w:left="-284"/>
        <w:jc w:val="both"/>
        <w:rPr>
          <w:rFonts w:ascii="Arial" w:hAnsi="Arial"/>
          <w:b/>
          <w:bCs/>
          <w:noProof w:val="0"/>
          <w:rtl/>
        </w:rPr>
      </w:pPr>
      <w:r w:rsidRPr="00BA52B1">
        <w:rPr>
          <w:rFonts w:ascii="Arial" w:hAnsi="Arial" w:hint="cs"/>
          <w:b/>
          <w:bCs/>
          <w:noProof w:val="0"/>
          <w:rtl/>
        </w:rPr>
        <w:t xml:space="preserve">על בסיס הנקוב לעיל, </w:t>
      </w:r>
      <w:r w:rsidR="008313DE" w:rsidRPr="00BA52B1">
        <w:rPr>
          <w:rFonts w:ascii="Arial" w:hAnsi="Arial" w:hint="cs"/>
          <w:b/>
          <w:bCs/>
          <w:noProof w:val="0"/>
          <w:rtl/>
        </w:rPr>
        <w:t>מתוקף סמכותי הרחבה בהתאם לחוק בית המשפט לענייני משפחה, תשנ"ה-1995</w:t>
      </w:r>
      <w:r w:rsidR="00BA52B1" w:rsidRPr="00BA52B1">
        <w:rPr>
          <w:rFonts w:ascii="Arial" w:hAnsi="Arial" w:hint="cs"/>
          <w:b/>
          <w:bCs/>
          <w:noProof w:val="0"/>
          <w:rtl/>
        </w:rPr>
        <w:t>, וסעיף 68(א) לחוק הכשרות המשפטית והאפוטרופסות, תשכ"ב-1962,</w:t>
      </w:r>
      <w:r w:rsidR="008313DE" w:rsidRPr="00BA52B1">
        <w:rPr>
          <w:rFonts w:ascii="Arial" w:hAnsi="Arial" w:hint="cs"/>
          <w:b/>
          <w:bCs/>
          <w:noProof w:val="0"/>
          <w:rtl/>
        </w:rPr>
        <w:t xml:space="preserve"> </w:t>
      </w:r>
      <w:r w:rsidRPr="00BA52B1">
        <w:rPr>
          <w:rFonts w:ascii="Arial" w:hAnsi="Arial" w:hint="cs"/>
          <w:b/>
          <w:bCs/>
          <w:noProof w:val="0"/>
          <w:rtl/>
        </w:rPr>
        <w:t xml:space="preserve">מצאתי אפוא לנכון לקבל את התביעה, ולהורות על השהיית זמני השהות בין </w:t>
      </w:r>
      <w:r w:rsidR="00361CC1">
        <w:rPr>
          <w:rFonts w:ascii="Arial" w:hAnsi="Arial" w:hint="cs"/>
          <w:b/>
          <w:bCs/>
          <w:noProof w:val="0"/>
          <w:rtl/>
        </w:rPr>
        <w:t>ל</w:t>
      </w:r>
      <w:r w:rsidR="00361CC1">
        <w:rPr>
          <w:rFonts w:ascii="Arial" w:hAnsi="Arial"/>
          <w:b/>
          <w:bCs/>
          <w:noProof w:val="0"/>
          <w:rtl/>
        </w:rPr>
        <w:t>'</w:t>
      </w:r>
      <w:r w:rsidRPr="00BA52B1">
        <w:rPr>
          <w:rFonts w:ascii="Arial" w:hAnsi="Arial" w:hint="cs"/>
          <w:b/>
          <w:bCs/>
          <w:noProof w:val="0"/>
          <w:rtl/>
        </w:rPr>
        <w:t xml:space="preserve"> לבין האב. כך,</w:t>
      </w:r>
      <w:r w:rsidR="00C143AC">
        <w:rPr>
          <w:rFonts w:ascii="Arial" w:hAnsi="Arial" w:hint="cs"/>
          <w:b/>
          <w:bCs/>
          <w:noProof w:val="0"/>
          <w:rtl/>
        </w:rPr>
        <w:t xml:space="preserve"> מבלי לסגור את </w:t>
      </w:r>
      <w:r w:rsidRPr="00BA52B1">
        <w:rPr>
          <w:rFonts w:ascii="Arial" w:hAnsi="Arial" w:hint="cs"/>
          <w:b/>
          <w:bCs/>
          <w:noProof w:val="0"/>
          <w:rtl/>
        </w:rPr>
        <w:t>דלת</w:t>
      </w:r>
      <w:r w:rsidR="00C143AC">
        <w:rPr>
          <w:rFonts w:ascii="Arial" w:hAnsi="Arial" w:hint="cs"/>
          <w:b/>
          <w:bCs/>
          <w:noProof w:val="0"/>
          <w:rtl/>
        </w:rPr>
        <w:t>ות בית המשפט</w:t>
      </w:r>
      <w:r w:rsidRPr="00BA52B1">
        <w:rPr>
          <w:rFonts w:ascii="Arial" w:hAnsi="Arial" w:hint="cs"/>
          <w:b/>
          <w:bCs/>
          <w:noProof w:val="0"/>
          <w:rtl/>
        </w:rPr>
        <w:t xml:space="preserve"> לניסיון לחדש א</w:t>
      </w:r>
      <w:r w:rsidR="007805EF" w:rsidRPr="00BA52B1">
        <w:rPr>
          <w:rFonts w:ascii="Arial" w:hAnsi="Arial" w:hint="cs"/>
          <w:b/>
          <w:bCs/>
          <w:noProof w:val="0"/>
          <w:rtl/>
        </w:rPr>
        <w:t>ת הקשר בין השניים ככל שיתגלה הרצון ויבשילו התנאים לכך.</w:t>
      </w:r>
    </w:p>
    <w:p w:rsidR="007805EF" w:rsidRDefault="007805EF" w:rsidP="00BA52B1">
      <w:pPr>
        <w:pStyle w:val="ad"/>
        <w:spacing w:line="360" w:lineRule="auto"/>
        <w:ind w:left="-284"/>
        <w:jc w:val="both"/>
        <w:rPr>
          <w:rFonts w:ascii="Arial" w:hAnsi="Arial"/>
          <w:noProof w:val="0"/>
          <w:rtl/>
        </w:rPr>
      </w:pPr>
    </w:p>
    <w:p w:rsidR="007805EF" w:rsidRDefault="007805EF" w:rsidP="00BA52B1">
      <w:pPr>
        <w:pStyle w:val="ad"/>
        <w:numPr>
          <w:ilvl w:val="0"/>
          <w:numId w:val="3"/>
        </w:numPr>
        <w:spacing w:line="360" w:lineRule="auto"/>
        <w:ind w:left="-284"/>
        <w:jc w:val="both"/>
        <w:rPr>
          <w:rFonts w:ascii="Arial" w:hAnsi="Arial"/>
          <w:noProof w:val="0"/>
          <w:rtl/>
        </w:rPr>
      </w:pPr>
      <w:r>
        <w:rPr>
          <w:rFonts w:ascii="Arial" w:hAnsi="Arial" w:hint="cs"/>
          <w:noProof w:val="0"/>
          <w:rtl/>
        </w:rPr>
        <w:t xml:space="preserve">לאחר ששקלתי את האפשרות לתת הוראות שעניינן שילוב המשפחה בטיפול וניסיון מצד גורמי המקצוע לחדש ולבסס את הקשר בין </w:t>
      </w:r>
      <w:r w:rsidR="00361CC1">
        <w:rPr>
          <w:rFonts w:ascii="Arial" w:hAnsi="Arial" w:hint="cs"/>
          <w:noProof w:val="0"/>
          <w:rtl/>
        </w:rPr>
        <w:t>ל</w:t>
      </w:r>
      <w:r w:rsidR="00361CC1">
        <w:rPr>
          <w:rFonts w:ascii="Arial" w:hAnsi="Arial"/>
          <w:noProof w:val="0"/>
          <w:rtl/>
        </w:rPr>
        <w:t>'</w:t>
      </w:r>
      <w:r>
        <w:rPr>
          <w:rFonts w:ascii="Arial" w:hAnsi="Arial" w:hint="cs"/>
          <w:noProof w:val="0"/>
          <w:rtl/>
        </w:rPr>
        <w:t xml:space="preserve"> לבין האב</w:t>
      </w:r>
      <w:r w:rsidR="00C266F3">
        <w:rPr>
          <w:rFonts w:ascii="Arial" w:hAnsi="Arial" w:hint="cs"/>
          <w:noProof w:val="0"/>
          <w:rtl/>
        </w:rPr>
        <w:t>, אפשרות שעלתה גם מפי האפ'</w:t>
      </w:r>
      <w:r>
        <w:rPr>
          <w:rFonts w:ascii="Arial" w:hAnsi="Arial" w:hint="cs"/>
          <w:noProof w:val="0"/>
          <w:rtl/>
        </w:rPr>
        <w:t xml:space="preserve"> לדין, סבורני שאין מקום לנקוט בדרך זו במסגרת פסק דיני זה. תנאי הכרחי להצלחתו של ניסיון שכזה, הוא גילוי נכונות</w:t>
      </w:r>
      <w:r w:rsidR="00C143AC">
        <w:rPr>
          <w:rFonts w:ascii="Arial" w:hAnsi="Arial" w:hint="cs"/>
          <w:noProof w:val="0"/>
          <w:rtl/>
        </w:rPr>
        <w:t xml:space="preserve"> ומחויבות מוחלטת</w:t>
      </w:r>
      <w:r>
        <w:rPr>
          <w:rFonts w:ascii="Arial" w:hAnsi="Arial" w:hint="cs"/>
          <w:noProof w:val="0"/>
          <w:rtl/>
        </w:rPr>
        <w:t xml:space="preserve"> מצד האב. פניה למתווה טיפולי-הדרכתי בנסיבות העניין, ללא גילוי נכונות לשיתוף פעולה מובטח מצד האב, לכל הפחות, עלול להביא לנזק שעולה על כל תועלת פוטנציאלית הגלומה בניסיון כגון זה. בשלב זה, האב מגלה הימנעות ברורה</w:t>
      </w:r>
      <w:r w:rsidR="00C143AC">
        <w:rPr>
          <w:rFonts w:ascii="Arial" w:hAnsi="Arial" w:hint="cs"/>
          <w:noProof w:val="0"/>
          <w:rtl/>
        </w:rPr>
        <w:t xml:space="preserve"> מנטילת </w:t>
      </w:r>
      <w:r>
        <w:rPr>
          <w:rFonts w:ascii="Arial" w:hAnsi="Arial" w:hint="cs"/>
          <w:noProof w:val="0"/>
          <w:rtl/>
        </w:rPr>
        <w:t xml:space="preserve">חלק בניסיון לחידוש הקשר ושימוש בכלים המגוונים ששירותי הרווחה וגורמי המקצוע יכולים </w:t>
      </w:r>
      <w:r w:rsidR="009C2B79">
        <w:rPr>
          <w:rFonts w:ascii="Arial" w:hAnsi="Arial" w:hint="cs"/>
          <w:noProof w:val="0"/>
          <w:rtl/>
        </w:rPr>
        <w:t>להעניק לו.</w:t>
      </w:r>
      <w:r w:rsidR="00B435CD">
        <w:rPr>
          <w:rFonts w:ascii="Arial" w:hAnsi="Arial" w:hint="cs"/>
          <w:noProof w:val="0"/>
          <w:rtl/>
        </w:rPr>
        <w:t xml:space="preserve"> מבלי לגרוע מן הדברים, מצבו הנפשי של </w:t>
      </w:r>
      <w:r w:rsidR="00361CC1">
        <w:rPr>
          <w:rFonts w:ascii="Arial" w:hAnsi="Arial" w:hint="cs"/>
          <w:noProof w:val="0"/>
          <w:rtl/>
        </w:rPr>
        <w:t>ל</w:t>
      </w:r>
      <w:r w:rsidR="00361CC1">
        <w:rPr>
          <w:rFonts w:ascii="Arial" w:hAnsi="Arial"/>
          <w:noProof w:val="0"/>
          <w:rtl/>
        </w:rPr>
        <w:t>'</w:t>
      </w:r>
      <w:r w:rsidR="00B435CD">
        <w:rPr>
          <w:rFonts w:ascii="Arial" w:hAnsi="Arial" w:hint="cs"/>
          <w:noProof w:val="0"/>
          <w:rtl/>
        </w:rPr>
        <w:t xml:space="preserve"> מחייב הערכות מוקדמת ובחינה של טובתו מעירובם של בעלי מקצוע נוספים בחייו, על רקע התלאות שעבר בהקשר זה בעבר. טובתו מחייבת אפוא, שכל ניסיון לחידוש הקשר יחל ראשית כל בפתיחת הליך מצד האב, שישקף את מחויבותו המלאה לקחת חלק בהליך מורכב, שעלול להיות ארוך וס</w:t>
      </w:r>
      <w:r w:rsidR="00C95917">
        <w:rPr>
          <w:rFonts w:ascii="Arial" w:hAnsi="Arial" w:hint="cs"/>
          <w:noProof w:val="0"/>
          <w:rtl/>
        </w:rPr>
        <w:t>י</w:t>
      </w:r>
      <w:r w:rsidR="00B435CD">
        <w:rPr>
          <w:rFonts w:ascii="Arial" w:hAnsi="Arial" w:hint="cs"/>
          <w:noProof w:val="0"/>
          <w:rtl/>
        </w:rPr>
        <w:t xml:space="preserve">זיפי, לביסוס הקשר עם בנו; הליך שלא יחל בטרם תתברר טובתו של </w:t>
      </w:r>
      <w:r w:rsidR="00361CC1">
        <w:rPr>
          <w:rFonts w:ascii="Arial" w:hAnsi="Arial" w:hint="cs"/>
          <w:noProof w:val="0"/>
          <w:rtl/>
        </w:rPr>
        <w:t>ל</w:t>
      </w:r>
      <w:r w:rsidR="00361CC1">
        <w:rPr>
          <w:rFonts w:ascii="Arial" w:hAnsi="Arial"/>
          <w:noProof w:val="0"/>
          <w:rtl/>
        </w:rPr>
        <w:t>'</w:t>
      </w:r>
      <w:r w:rsidR="00B435CD">
        <w:rPr>
          <w:rFonts w:ascii="Arial" w:hAnsi="Arial" w:hint="cs"/>
          <w:noProof w:val="0"/>
          <w:rtl/>
        </w:rPr>
        <w:t xml:space="preserve"> כאמור ויבחר המתווה הנכון להלך בו, עקב בצד אגודל. כאמור </w:t>
      </w:r>
      <w:r w:rsidR="00C95917">
        <w:rPr>
          <w:rFonts w:ascii="Arial" w:hAnsi="Arial" w:hint="cs"/>
          <w:noProof w:val="0"/>
          <w:rtl/>
        </w:rPr>
        <w:t xml:space="preserve">לעיל, דלתו של בית המשפט </w:t>
      </w:r>
      <w:r w:rsidR="00B435CD">
        <w:rPr>
          <w:rFonts w:ascii="Arial" w:hAnsi="Arial" w:hint="cs"/>
          <w:noProof w:val="0"/>
          <w:rtl/>
        </w:rPr>
        <w:t>פ</w:t>
      </w:r>
      <w:r w:rsidR="00C95917">
        <w:rPr>
          <w:rFonts w:ascii="Arial" w:hAnsi="Arial" w:hint="cs"/>
          <w:noProof w:val="0"/>
          <w:rtl/>
        </w:rPr>
        <w:t>ת</w:t>
      </w:r>
      <w:r w:rsidR="00B435CD">
        <w:rPr>
          <w:rFonts w:ascii="Arial" w:hAnsi="Arial" w:hint="cs"/>
          <w:noProof w:val="0"/>
          <w:rtl/>
        </w:rPr>
        <w:t>וחה בפניי האב</w:t>
      </w:r>
      <w:r w:rsidR="00C95917">
        <w:rPr>
          <w:rFonts w:ascii="Arial" w:hAnsi="Arial" w:hint="cs"/>
          <w:noProof w:val="0"/>
          <w:rtl/>
        </w:rPr>
        <w:t xml:space="preserve"> לפתוח בהליך המתאים, ובטרם יעשה כן, אין מקום לעשות שימוש בהליך דנן כאכסניה למתווה טיפולי-הדרכתי כאמור.</w:t>
      </w:r>
    </w:p>
    <w:p w:rsidR="00C95917" w:rsidRDefault="00C95917" w:rsidP="00BA52B1">
      <w:pPr>
        <w:pStyle w:val="ad"/>
        <w:spacing w:line="360" w:lineRule="auto"/>
        <w:ind w:left="-284"/>
        <w:jc w:val="both"/>
        <w:rPr>
          <w:rFonts w:ascii="Arial" w:hAnsi="Arial"/>
          <w:noProof w:val="0"/>
          <w:rtl/>
        </w:rPr>
      </w:pPr>
    </w:p>
    <w:p w:rsidR="00C95917" w:rsidRPr="00BA52B1" w:rsidRDefault="00C95917" w:rsidP="00845E07">
      <w:pPr>
        <w:pStyle w:val="ad"/>
        <w:spacing w:line="360" w:lineRule="auto"/>
        <w:ind w:left="-567"/>
        <w:jc w:val="both"/>
        <w:rPr>
          <w:rFonts w:ascii="Arial" w:hAnsi="Arial"/>
          <w:b/>
          <w:bCs/>
          <w:noProof w:val="0"/>
          <w:sz w:val="26"/>
          <w:szCs w:val="26"/>
          <w:u w:val="single"/>
          <w:rtl/>
        </w:rPr>
      </w:pPr>
      <w:r w:rsidRPr="00BA52B1">
        <w:rPr>
          <w:rFonts w:ascii="Arial" w:hAnsi="Arial" w:hint="cs"/>
          <w:b/>
          <w:bCs/>
          <w:noProof w:val="0"/>
          <w:sz w:val="26"/>
          <w:szCs w:val="26"/>
          <w:u w:val="single"/>
          <w:rtl/>
        </w:rPr>
        <w:t>סוף דבר</w:t>
      </w:r>
    </w:p>
    <w:p w:rsidR="00C95917" w:rsidRDefault="00C95917" w:rsidP="00BA52B1">
      <w:pPr>
        <w:pStyle w:val="ad"/>
        <w:spacing w:line="360" w:lineRule="auto"/>
        <w:ind w:left="-284"/>
        <w:jc w:val="both"/>
        <w:rPr>
          <w:rFonts w:ascii="Arial" w:hAnsi="Arial"/>
          <w:noProof w:val="0"/>
          <w:rtl/>
        </w:rPr>
      </w:pPr>
    </w:p>
    <w:p w:rsidR="00C95917" w:rsidRDefault="00C95917" w:rsidP="00BA52B1">
      <w:pPr>
        <w:pStyle w:val="ad"/>
        <w:numPr>
          <w:ilvl w:val="0"/>
          <w:numId w:val="3"/>
        </w:numPr>
        <w:spacing w:line="360" w:lineRule="auto"/>
        <w:ind w:left="-284"/>
        <w:jc w:val="both"/>
        <w:rPr>
          <w:rFonts w:ascii="Arial" w:hAnsi="Arial"/>
          <w:noProof w:val="0"/>
          <w:rtl/>
        </w:rPr>
      </w:pPr>
      <w:r>
        <w:rPr>
          <w:rFonts w:ascii="Arial" w:hAnsi="Arial" w:hint="cs"/>
          <w:noProof w:val="0"/>
          <w:rtl/>
        </w:rPr>
        <w:t>על בסיס כל הנקוב לעיל, אני קובעת כדלקמן:</w:t>
      </w:r>
    </w:p>
    <w:p w:rsidR="00C95917" w:rsidRDefault="00C95917" w:rsidP="00BA52B1">
      <w:pPr>
        <w:pStyle w:val="ad"/>
        <w:spacing w:line="360" w:lineRule="auto"/>
        <w:ind w:left="-284"/>
        <w:jc w:val="both"/>
        <w:rPr>
          <w:rFonts w:ascii="Arial" w:hAnsi="Arial"/>
          <w:noProof w:val="0"/>
          <w:rtl/>
        </w:rPr>
      </w:pPr>
    </w:p>
    <w:p w:rsidR="00C95917" w:rsidRDefault="00C95917" w:rsidP="00845E07">
      <w:pPr>
        <w:pStyle w:val="ad"/>
        <w:numPr>
          <w:ilvl w:val="0"/>
          <w:numId w:val="4"/>
        </w:numPr>
        <w:spacing w:line="360" w:lineRule="auto"/>
        <w:ind w:left="283"/>
        <w:jc w:val="both"/>
        <w:rPr>
          <w:rFonts w:ascii="Arial" w:hAnsi="Arial"/>
          <w:noProof w:val="0"/>
          <w:rtl/>
        </w:rPr>
      </w:pPr>
      <w:r>
        <w:rPr>
          <w:rFonts w:ascii="Arial" w:hAnsi="Arial" w:hint="cs"/>
          <w:noProof w:val="0"/>
          <w:rtl/>
        </w:rPr>
        <w:lastRenderedPageBreak/>
        <w:t xml:space="preserve">אני מורה על השהיית זמני השהות בין </w:t>
      </w:r>
      <w:r w:rsidR="00361CC1">
        <w:rPr>
          <w:rFonts w:ascii="Arial" w:hAnsi="Arial" w:hint="cs"/>
          <w:noProof w:val="0"/>
          <w:rtl/>
        </w:rPr>
        <w:t>ל</w:t>
      </w:r>
      <w:r w:rsidR="00361CC1">
        <w:rPr>
          <w:rFonts w:ascii="Arial" w:hAnsi="Arial"/>
          <w:noProof w:val="0"/>
          <w:rtl/>
        </w:rPr>
        <w:t>'</w:t>
      </w:r>
      <w:r>
        <w:rPr>
          <w:rFonts w:ascii="Arial" w:hAnsi="Arial" w:hint="cs"/>
          <w:noProof w:val="0"/>
          <w:rtl/>
        </w:rPr>
        <w:t xml:space="preserve"> לבין הנתבע, ו</w:t>
      </w:r>
      <w:r w:rsidR="008313DE">
        <w:rPr>
          <w:rFonts w:ascii="Arial" w:hAnsi="Arial" w:hint="cs"/>
          <w:noProof w:val="0"/>
          <w:rtl/>
        </w:rPr>
        <w:t>קובעת ש</w:t>
      </w:r>
      <w:r>
        <w:rPr>
          <w:rFonts w:ascii="Arial" w:hAnsi="Arial" w:hint="cs"/>
          <w:noProof w:val="0"/>
          <w:rtl/>
        </w:rPr>
        <w:t>אי-קיומם לא יהווה הפרת הסכם או פעולה המנוגדת לפסק דין בעניינם של הצדדים.</w:t>
      </w:r>
    </w:p>
    <w:p w:rsidR="00C95917" w:rsidRDefault="00C95917" w:rsidP="00845E07">
      <w:pPr>
        <w:pStyle w:val="ad"/>
        <w:spacing w:line="360" w:lineRule="auto"/>
        <w:ind w:left="283"/>
        <w:jc w:val="both"/>
        <w:rPr>
          <w:rFonts w:ascii="Arial" w:hAnsi="Arial"/>
          <w:noProof w:val="0"/>
          <w:rtl/>
        </w:rPr>
      </w:pPr>
    </w:p>
    <w:p w:rsidR="00C95917" w:rsidRDefault="00361CC1" w:rsidP="00845E07">
      <w:pPr>
        <w:pStyle w:val="ad"/>
        <w:numPr>
          <w:ilvl w:val="0"/>
          <w:numId w:val="4"/>
        </w:numPr>
        <w:spacing w:line="360" w:lineRule="auto"/>
        <w:ind w:left="283"/>
        <w:jc w:val="both"/>
        <w:rPr>
          <w:rFonts w:ascii="Arial" w:hAnsi="Arial"/>
          <w:noProof w:val="0"/>
          <w:rtl/>
        </w:rPr>
      </w:pPr>
      <w:r>
        <w:rPr>
          <w:rFonts w:ascii="Arial" w:hAnsi="Arial" w:hint="cs"/>
          <w:noProof w:val="0"/>
          <w:rtl/>
        </w:rPr>
        <w:t>ל</w:t>
      </w:r>
      <w:r>
        <w:rPr>
          <w:rFonts w:ascii="Arial" w:hAnsi="Arial"/>
          <w:noProof w:val="0"/>
          <w:rtl/>
        </w:rPr>
        <w:t>'</w:t>
      </w:r>
      <w:r w:rsidR="00C95917">
        <w:rPr>
          <w:rFonts w:ascii="Arial" w:hAnsi="Arial" w:hint="cs"/>
          <w:noProof w:val="0"/>
          <w:rtl/>
        </w:rPr>
        <w:t xml:space="preserve"> אינו מחויב לפגוש ב</w:t>
      </w:r>
      <w:r w:rsidR="008313DE">
        <w:rPr>
          <w:rFonts w:ascii="Arial" w:hAnsi="Arial" w:hint="cs"/>
          <w:noProof w:val="0"/>
          <w:rtl/>
        </w:rPr>
        <w:t>נתבע</w:t>
      </w:r>
      <w:r w:rsidR="00C95917">
        <w:rPr>
          <w:rFonts w:ascii="Arial" w:hAnsi="Arial" w:hint="cs"/>
          <w:noProof w:val="0"/>
          <w:rtl/>
        </w:rPr>
        <w:t xml:space="preserve">, ואני מורה לנתבע להימנע מניסיון לכפות על </w:t>
      </w:r>
      <w:r>
        <w:rPr>
          <w:rFonts w:ascii="Arial" w:hAnsi="Arial" w:hint="cs"/>
          <w:noProof w:val="0"/>
          <w:rtl/>
        </w:rPr>
        <w:t>ל</w:t>
      </w:r>
      <w:r>
        <w:rPr>
          <w:rFonts w:ascii="Arial" w:hAnsi="Arial"/>
          <w:noProof w:val="0"/>
          <w:rtl/>
        </w:rPr>
        <w:t>'</w:t>
      </w:r>
      <w:r w:rsidR="00C95917">
        <w:rPr>
          <w:rFonts w:ascii="Arial" w:hAnsi="Arial" w:hint="cs"/>
          <w:noProof w:val="0"/>
          <w:rtl/>
        </w:rPr>
        <w:t xml:space="preserve"> מפגש</w:t>
      </w:r>
      <w:r w:rsidR="008313DE">
        <w:rPr>
          <w:rFonts w:ascii="Arial" w:hAnsi="Arial" w:hint="cs"/>
          <w:noProof w:val="0"/>
          <w:rtl/>
        </w:rPr>
        <w:t xml:space="preserve"> ביניהם, והן להימנע מלבקש מהקטין או מהא</w:t>
      </w:r>
      <w:r w:rsidR="008313DE">
        <w:rPr>
          <w:rFonts w:ascii="David" w:hAnsi="David"/>
          <w:noProof w:val="0"/>
          <w:rtl/>
        </w:rPr>
        <w:t>ֵ</w:t>
      </w:r>
      <w:r w:rsidR="008313DE">
        <w:rPr>
          <w:rFonts w:ascii="Arial" w:hAnsi="Arial" w:hint="cs"/>
          <w:noProof w:val="0"/>
          <w:rtl/>
        </w:rPr>
        <w:t>ם לפגוש בקטין, אלא באמצעות פניה לבית המשפט בהליך המתאים.</w:t>
      </w:r>
    </w:p>
    <w:p w:rsidR="00C95917" w:rsidRDefault="00C95917" w:rsidP="00845E07">
      <w:pPr>
        <w:pStyle w:val="ad"/>
        <w:spacing w:line="360" w:lineRule="auto"/>
        <w:ind w:left="283"/>
        <w:jc w:val="both"/>
        <w:rPr>
          <w:rFonts w:ascii="Arial" w:hAnsi="Arial"/>
          <w:noProof w:val="0"/>
          <w:rtl/>
        </w:rPr>
      </w:pPr>
    </w:p>
    <w:p w:rsidR="00C95917" w:rsidRDefault="00C95917" w:rsidP="00845E07">
      <w:pPr>
        <w:pStyle w:val="ad"/>
        <w:numPr>
          <w:ilvl w:val="0"/>
          <w:numId w:val="4"/>
        </w:numPr>
        <w:spacing w:line="360" w:lineRule="auto"/>
        <w:ind w:left="283"/>
        <w:jc w:val="both"/>
        <w:rPr>
          <w:rFonts w:ascii="Arial" w:hAnsi="Arial"/>
          <w:noProof w:val="0"/>
          <w:rtl/>
        </w:rPr>
      </w:pPr>
      <w:r>
        <w:rPr>
          <w:rFonts w:ascii="Arial" w:hAnsi="Arial" w:hint="cs"/>
          <w:noProof w:val="0"/>
          <w:rtl/>
        </w:rPr>
        <w:t>יובהר שאין בפסק הדין על מנת לשלול את האפוטרופסות הטבעית הנתונה לאב, או מנגד לגרוע מזכויות התובעת כא</w:t>
      </w:r>
      <w:r w:rsidR="008313DE">
        <w:rPr>
          <w:rFonts w:ascii="David" w:hAnsi="David"/>
          <w:noProof w:val="0"/>
          <w:rtl/>
        </w:rPr>
        <w:t>ֵ</w:t>
      </w:r>
      <w:r>
        <w:rPr>
          <w:rFonts w:ascii="Arial" w:hAnsi="Arial" w:hint="cs"/>
          <w:noProof w:val="0"/>
          <w:rtl/>
        </w:rPr>
        <w:t>ם משמורנית ו</w:t>
      </w:r>
      <w:r w:rsidR="008313DE">
        <w:rPr>
          <w:rFonts w:ascii="Arial" w:hAnsi="Arial" w:hint="cs"/>
          <w:noProof w:val="0"/>
          <w:rtl/>
        </w:rPr>
        <w:t>כמי שלה נתונה האחריות ההורית כלפי הקטין.</w:t>
      </w:r>
    </w:p>
    <w:p w:rsidR="00BA52B1" w:rsidRDefault="00BA52B1" w:rsidP="00BA52B1">
      <w:pPr>
        <w:pStyle w:val="ad"/>
        <w:spacing w:line="360" w:lineRule="auto"/>
        <w:ind w:left="-284"/>
        <w:jc w:val="both"/>
        <w:rPr>
          <w:rFonts w:ascii="Arial" w:hAnsi="Arial"/>
          <w:noProof w:val="0"/>
          <w:rtl/>
        </w:rPr>
      </w:pPr>
    </w:p>
    <w:p w:rsidR="00C143AC" w:rsidRDefault="00C143AC" w:rsidP="00C143AC">
      <w:pPr>
        <w:pStyle w:val="ad"/>
        <w:spacing w:line="360" w:lineRule="auto"/>
        <w:ind w:left="-284"/>
        <w:jc w:val="both"/>
        <w:rPr>
          <w:rFonts w:ascii="Arial" w:hAnsi="Arial"/>
          <w:b/>
          <w:bCs/>
          <w:noProof w:val="0"/>
          <w:rtl/>
        </w:rPr>
      </w:pPr>
    </w:p>
    <w:p w:rsidR="00BA52B1" w:rsidRPr="002B4FCE" w:rsidRDefault="00BA52B1" w:rsidP="00C143AC">
      <w:pPr>
        <w:pStyle w:val="ad"/>
        <w:spacing w:line="360" w:lineRule="auto"/>
        <w:ind w:left="-284"/>
        <w:jc w:val="both"/>
        <w:rPr>
          <w:rFonts w:ascii="Arial" w:hAnsi="Arial"/>
          <w:b/>
          <w:bCs/>
          <w:noProof w:val="0"/>
          <w:rtl/>
        </w:rPr>
      </w:pPr>
      <w:r w:rsidRPr="002B4FCE">
        <w:rPr>
          <w:rFonts w:ascii="Arial" w:hAnsi="Arial" w:hint="cs"/>
          <w:b/>
          <w:bCs/>
          <w:noProof w:val="0"/>
          <w:rtl/>
        </w:rPr>
        <w:t>המזכירות תמציא את פסק הדין לצדדים ותסגור את התיק.</w:t>
      </w:r>
    </w:p>
    <w:p w:rsidR="00BA52B1" w:rsidRDefault="00BA52B1" w:rsidP="00BA52B1">
      <w:pPr>
        <w:pStyle w:val="ad"/>
        <w:spacing w:line="360" w:lineRule="auto"/>
        <w:ind w:left="-284"/>
        <w:jc w:val="both"/>
        <w:rPr>
          <w:rFonts w:ascii="Arial" w:hAnsi="Arial"/>
          <w:noProof w:val="0"/>
          <w:rtl/>
        </w:rPr>
      </w:pPr>
    </w:p>
    <w:p w:rsidR="00C143AC" w:rsidRDefault="00C143AC" w:rsidP="00C143AC">
      <w:pPr>
        <w:pStyle w:val="ad"/>
        <w:spacing w:line="360" w:lineRule="auto"/>
        <w:ind w:left="-284"/>
        <w:jc w:val="both"/>
        <w:rPr>
          <w:rFonts w:ascii="Arial" w:hAnsi="Arial"/>
          <w:noProof w:val="0"/>
          <w:rtl/>
        </w:rPr>
      </w:pPr>
    </w:p>
    <w:p w:rsidR="00BA52B1" w:rsidRDefault="00BA52B1" w:rsidP="00C143AC">
      <w:pPr>
        <w:pStyle w:val="ad"/>
        <w:spacing w:line="360" w:lineRule="auto"/>
        <w:ind w:left="-284"/>
        <w:jc w:val="both"/>
        <w:rPr>
          <w:rFonts w:ascii="Arial" w:hAnsi="Arial"/>
          <w:noProof w:val="0"/>
          <w:rtl/>
        </w:rPr>
      </w:pPr>
      <w:r>
        <w:rPr>
          <w:rFonts w:ascii="Arial" w:hAnsi="Arial" w:hint="cs"/>
          <w:noProof w:val="0"/>
          <w:rtl/>
        </w:rPr>
        <w:t>פסק הדין מותר לפרסום בכפוף להשמטת פרטים מזהים ותיקוני הגהה.</w:t>
      </w:r>
    </w:p>
    <w:p w:rsidR="00C95917" w:rsidRDefault="00C95917" w:rsidP="00B435CD">
      <w:pPr>
        <w:pStyle w:val="ad"/>
        <w:spacing w:line="360" w:lineRule="auto"/>
        <w:ind w:left="-567"/>
        <w:jc w:val="both"/>
        <w:rPr>
          <w:rFonts w:ascii="Arial" w:hAnsi="Arial"/>
          <w:noProof w:val="0"/>
          <w:rtl/>
        </w:rPr>
      </w:pPr>
    </w:p>
    <w:p w:rsidR="00C95917" w:rsidRDefault="00C95917" w:rsidP="00B435CD">
      <w:pPr>
        <w:pStyle w:val="ad"/>
        <w:spacing w:line="360" w:lineRule="auto"/>
        <w:ind w:left="-567"/>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ט"ו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1539E" w:rsidP="00633C4F">
      <w:pPr>
        <w:spacing w:line="360" w:lineRule="auto"/>
        <w:ind w:left="3600" w:firstLine="720"/>
      </w:pPr>
      <w:sdt>
        <w:sdtPr>
          <w:rPr>
            <w:rtl/>
          </w:rPr>
          <w:alias w:val="MergeField"/>
          <w:tag w:val="1237"/>
          <w:id w:val="1752229966"/>
        </w:sdtPr>
        <w:sdtEndPr/>
        <w:sdtContent>
          <w:r w:rsidR="00241992">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39E" w:rsidRDefault="0041539E">
      <w:r>
        <w:separator/>
      </w:r>
    </w:p>
  </w:endnote>
  <w:endnote w:type="continuationSeparator" w:id="0">
    <w:p w:rsidR="0041539E" w:rsidRDefault="0041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7C9" w:rsidRDefault="008307C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81E0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81E07">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7C9" w:rsidRDefault="008307C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39E" w:rsidRDefault="0041539E">
      <w:r>
        <w:separator/>
      </w:r>
    </w:p>
  </w:footnote>
  <w:footnote w:type="continuationSeparator" w:id="0">
    <w:p w:rsidR="0041539E" w:rsidRDefault="0041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7C9" w:rsidRDefault="008307C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1539E" w:rsidP="00691471">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E44DDF">
                <w:rPr>
                  <w:b/>
                  <w:bCs/>
                  <w:noProof w:val="0"/>
                  <w:sz w:val="26"/>
                  <w:szCs w:val="26"/>
                  <w:rtl/>
                </w:rPr>
                <w:t>67776-11-22</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91471">
                <w:rPr>
                  <w:rFonts w:hint="cs"/>
                  <w:b/>
                  <w:bCs/>
                  <w:noProof w:val="0"/>
                  <w:sz w:val="26"/>
                  <w:szCs w:val="26"/>
                  <w:rtl/>
                </w:rPr>
                <w:t>פלונית</w:t>
              </w:r>
              <w:r w:rsidR="00E44DDF">
                <w:rPr>
                  <w:b/>
                  <w:bCs/>
                  <w:noProof w:val="0"/>
                  <w:sz w:val="26"/>
                  <w:szCs w:val="26"/>
                  <w:rtl/>
                </w:rPr>
                <w:t xml:space="preserve"> נ' </w:t>
              </w:r>
              <w:r w:rsidR="00691471">
                <w:rPr>
                  <w:rFonts w:hint="cs"/>
                  <w:b/>
                  <w:bCs/>
                  <w:noProof w:val="0"/>
                  <w:sz w:val="26"/>
                  <w:szCs w:val="26"/>
                  <w:rtl/>
                </w:rPr>
                <w:t>פלוני</w:t>
              </w:r>
            </w:sdtContent>
          </w:sdt>
        </w:p>
        <w:p w:rsidR="00694556" w:rsidRPr="00957C90" w:rsidRDefault="00694556">
          <w:pPr>
            <w:rPr>
              <w:b/>
              <w:bCs/>
              <w:noProof w:val="0"/>
              <w:sz w:val="2"/>
              <w:szCs w:val="2"/>
              <w:rtl/>
            </w:rPr>
          </w:pPr>
        </w:p>
        <w:p w:rsidR="00957C90" w:rsidRPr="00957C90" w:rsidRDefault="00957C90" w:rsidP="00137702">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07C9" w:rsidRDefault="008307C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7CE6"/>
    <w:multiLevelType w:val="hybridMultilevel"/>
    <w:tmpl w:val="D2246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8051995"/>
    <w:multiLevelType w:val="hybridMultilevel"/>
    <w:tmpl w:val="3B9896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5103352"/>
    <w:multiLevelType w:val="hybridMultilevel"/>
    <w:tmpl w:val="1B26FB7A"/>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3156"/>
    <w:rsid w:val="00005C8B"/>
    <w:rsid w:val="000146C2"/>
    <w:rsid w:val="00016C35"/>
    <w:rsid w:val="000258FD"/>
    <w:rsid w:val="000564AB"/>
    <w:rsid w:val="000D4A02"/>
    <w:rsid w:val="001072A9"/>
    <w:rsid w:val="00121F97"/>
    <w:rsid w:val="001277D7"/>
    <w:rsid w:val="00132017"/>
    <w:rsid w:val="00137702"/>
    <w:rsid w:val="00137C4B"/>
    <w:rsid w:val="0014234E"/>
    <w:rsid w:val="00145A87"/>
    <w:rsid w:val="001C4003"/>
    <w:rsid w:val="001F2E4A"/>
    <w:rsid w:val="001F5474"/>
    <w:rsid w:val="00207CF3"/>
    <w:rsid w:val="00214514"/>
    <w:rsid w:val="00222EF9"/>
    <w:rsid w:val="002318DE"/>
    <w:rsid w:val="002352F7"/>
    <w:rsid w:val="00241992"/>
    <w:rsid w:val="0027277D"/>
    <w:rsid w:val="002B4FCE"/>
    <w:rsid w:val="002C1BA7"/>
    <w:rsid w:val="00300783"/>
    <w:rsid w:val="00361CC1"/>
    <w:rsid w:val="00381D3A"/>
    <w:rsid w:val="003823DA"/>
    <w:rsid w:val="003D5A4E"/>
    <w:rsid w:val="0041539E"/>
    <w:rsid w:val="004221C8"/>
    <w:rsid w:val="0043595F"/>
    <w:rsid w:val="0047645A"/>
    <w:rsid w:val="004D49A3"/>
    <w:rsid w:val="004D50AC"/>
    <w:rsid w:val="004E6E3C"/>
    <w:rsid w:val="00502CEA"/>
    <w:rsid w:val="005124F1"/>
    <w:rsid w:val="00530BAD"/>
    <w:rsid w:val="0053374D"/>
    <w:rsid w:val="00541598"/>
    <w:rsid w:val="00547DB7"/>
    <w:rsid w:val="00567324"/>
    <w:rsid w:val="005B0F49"/>
    <w:rsid w:val="005C630B"/>
    <w:rsid w:val="005C7EC6"/>
    <w:rsid w:val="005D4BDB"/>
    <w:rsid w:val="006037BE"/>
    <w:rsid w:val="00622BAA"/>
    <w:rsid w:val="00625C89"/>
    <w:rsid w:val="00633C4F"/>
    <w:rsid w:val="006371E6"/>
    <w:rsid w:val="006460CA"/>
    <w:rsid w:val="00671BD5"/>
    <w:rsid w:val="006805C1"/>
    <w:rsid w:val="006816EC"/>
    <w:rsid w:val="00682C47"/>
    <w:rsid w:val="00684005"/>
    <w:rsid w:val="00691471"/>
    <w:rsid w:val="00694556"/>
    <w:rsid w:val="006D66F5"/>
    <w:rsid w:val="006E1A53"/>
    <w:rsid w:val="007056AA"/>
    <w:rsid w:val="00744F41"/>
    <w:rsid w:val="007805EF"/>
    <w:rsid w:val="0079684D"/>
    <w:rsid w:val="007A1806"/>
    <w:rsid w:val="007A24FE"/>
    <w:rsid w:val="007A35AA"/>
    <w:rsid w:val="007F1048"/>
    <w:rsid w:val="00820005"/>
    <w:rsid w:val="008307C9"/>
    <w:rsid w:val="008313DE"/>
    <w:rsid w:val="008357C7"/>
    <w:rsid w:val="00843684"/>
    <w:rsid w:val="00845E07"/>
    <w:rsid w:val="00846D27"/>
    <w:rsid w:val="008610A7"/>
    <w:rsid w:val="0086373D"/>
    <w:rsid w:val="008E1332"/>
    <w:rsid w:val="00903896"/>
    <w:rsid w:val="009137BD"/>
    <w:rsid w:val="00927813"/>
    <w:rsid w:val="00935F3B"/>
    <w:rsid w:val="00944D13"/>
    <w:rsid w:val="00957C90"/>
    <w:rsid w:val="009B436F"/>
    <w:rsid w:val="009B70F6"/>
    <w:rsid w:val="009C0896"/>
    <w:rsid w:val="009C2B79"/>
    <w:rsid w:val="009C358E"/>
    <w:rsid w:val="009E0263"/>
    <w:rsid w:val="00A12445"/>
    <w:rsid w:val="00A267CF"/>
    <w:rsid w:val="00A43458"/>
    <w:rsid w:val="00A6523E"/>
    <w:rsid w:val="00A84C41"/>
    <w:rsid w:val="00AC4E19"/>
    <w:rsid w:val="00AE6DB6"/>
    <w:rsid w:val="00AF1ED6"/>
    <w:rsid w:val="00B32C61"/>
    <w:rsid w:val="00B368FE"/>
    <w:rsid w:val="00B435CD"/>
    <w:rsid w:val="00B6468F"/>
    <w:rsid w:val="00B710AB"/>
    <w:rsid w:val="00B80CBD"/>
    <w:rsid w:val="00BA52B1"/>
    <w:rsid w:val="00BC3369"/>
    <w:rsid w:val="00BF77EE"/>
    <w:rsid w:val="00C12E59"/>
    <w:rsid w:val="00C143AC"/>
    <w:rsid w:val="00C266F3"/>
    <w:rsid w:val="00C32E0F"/>
    <w:rsid w:val="00C42BF9"/>
    <w:rsid w:val="00C828CA"/>
    <w:rsid w:val="00C83E56"/>
    <w:rsid w:val="00C95917"/>
    <w:rsid w:val="00CC63CE"/>
    <w:rsid w:val="00D14CA0"/>
    <w:rsid w:val="00D319B3"/>
    <w:rsid w:val="00D36A71"/>
    <w:rsid w:val="00D53924"/>
    <w:rsid w:val="00D60849"/>
    <w:rsid w:val="00D81E07"/>
    <w:rsid w:val="00D96D8C"/>
    <w:rsid w:val="00DA7130"/>
    <w:rsid w:val="00DA755B"/>
    <w:rsid w:val="00DD01EB"/>
    <w:rsid w:val="00DD337E"/>
    <w:rsid w:val="00DD5EA2"/>
    <w:rsid w:val="00E00B6F"/>
    <w:rsid w:val="00E41553"/>
    <w:rsid w:val="00E44DDF"/>
    <w:rsid w:val="00E54642"/>
    <w:rsid w:val="00E86197"/>
    <w:rsid w:val="00E97908"/>
    <w:rsid w:val="00ED1C50"/>
    <w:rsid w:val="00ED3C44"/>
    <w:rsid w:val="00EF3ED0"/>
    <w:rsid w:val="00F17E56"/>
    <w:rsid w:val="00F24107"/>
    <w:rsid w:val="00F47DAF"/>
    <w:rsid w:val="00F51325"/>
    <w:rsid w:val="00F65BEC"/>
    <w:rsid w:val="00FD205C"/>
    <w:rsid w:val="00FD68F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377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161580">
      <w:bodyDiv w:val="1"/>
      <w:marLeft w:val="0"/>
      <w:marRight w:val="0"/>
      <w:marTop w:val="0"/>
      <w:marBottom w:val="0"/>
      <w:divBdr>
        <w:top w:val="none" w:sz="0" w:space="0" w:color="auto"/>
        <w:left w:val="none" w:sz="0" w:space="0" w:color="auto"/>
        <w:bottom w:val="none" w:sz="0" w:space="0" w:color="auto"/>
        <w:right w:val="none" w:sz="0" w:space="0" w:color="auto"/>
      </w:divBdr>
    </w:div>
    <w:div w:id="83861951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14BCF"/>
    <w:rsid w:val="003052DB"/>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2146</Words>
  <Characters>10732</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2023-08-06T07:01:00Z</dcterms:created>
  <dcterms:modified xsi:type="dcterms:W3CDTF">2023-08-06T07:01:00Z</dcterms:modified>
</cp:coreProperties>
</file>